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2DD20" w14:textId="5F9D8385" w:rsidR="00E6694A" w:rsidRDefault="00E6694A" w:rsidP="00E6694A">
      <w:pPr>
        <w:jc w:val="center"/>
        <w:rPr>
          <w:b/>
          <w:sz w:val="28"/>
          <w:szCs w:val="28"/>
          <w:u w:val="single"/>
        </w:rPr>
      </w:pPr>
      <w:r w:rsidRPr="004527C5">
        <w:rPr>
          <w:b/>
          <w:sz w:val="28"/>
          <w:szCs w:val="28"/>
          <w:u w:val="single"/>
        </w:rPr>
        <w:t xml:space="preserve">REMAP-CAP </w:t>
      </w:r>
      <w:r>
        <w:rPr>
          <w:b/>
          <w:sz w:val="28"/>
          <w:szCs w:val="28"/>
          <w:u w:val="single"/>
        </w:rPr>
        <w:t xml:space="preserve">Non-Pandemic </w:t>
      </w:r>
      <w:r w:rsidRPr="004527C5">
        <w:rPr>
          <w:b/>
          <w:sz w:val="28"/>
          <w:szCs w:val="28"/>
          <w:u w:val="single"/>
        </w:rPr>
        <w:t>Eligibility Checklist</w:t>
      </w:r>
    </w:p>
    <w:p w14:paraId="7639D3B6" w14:textId="193CFB74" w:rsidR="00E6694A" w:rsidRDefault="00E6694A" w:rsidP="00E6694A">
      <w:r>
        <w:rPr>
          <w:noProof/>
          <w:lang w:eastAsia="en-GB"/>
        </w:rPr>
        <mc:AlternateContent>
          <mc:Choice Requires="wps">
            <w:drawing>
              <wp:anchor distT="0" distB="0" distL="114300" distR="114300" simplePos="0" relativeHeight="251657216" behindDoc="0" locked="0" layoutInCell="1" allowOverlap="1" wp14:anchorId="58955CC6" wp14:editId="0A8083B7">
                <wp:simplePos x="0" y="0"/>
                <wp:positionH relativeFrom="column">
                  <wp:posOffset>2632364</wp:posOffset>
                </wp:positionH>
                <wp:positionV relativeFrom="paragraph">
                  <wp:posOffset>919538</wp:posOffset>
                </wp:positionV>
                <wp:extent cx="0" cy="554297"/>
                <wp:effectExtent l="114300" t="0" r="114300" b="30480"/>
                <wp:wrapNone/>
                <wp:docPr id="16" name="Straight Arrow Connector 16"/>
                <wp:cNvGraphicFramePr/>
                <a:graphic xmlns:a="http://schemas.openxmlformats.org/drawingml/2006/main">
                  <a:graphicData uri="http://schemas.microsoft.com/office/word/2010/wordprocessingShape">
                    <wps:wsp>
                      <wps:cNvCnPr/>
                      <wps:spPr>
                        <a:xfrm>
                          <a:off x="0" y="0"/>
                          <a:ext cx="0" cy="554297"/>
                        </a:xfrm>
                        <a:prstGeom prst="straightConnector1">
                          <a:avLst/>
                        </a:prstGeom>
                        <a:ln w="31750">
                          <a:solidFill>
                            <a:schemeClr val="accent6"/>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2A8B04" id="_x0000_t32" coordsize="21600,21600" o:spt="32" o:oned="t" path="m,l21600,21600e" filled="f">
                <v:path arrowok="t" fillok="f" o:connecttype="none"/>
                <o:lock v:ext="edit" shapetype="t"/>
              </v:shapetype>
              <v:shape id="Straight Arrow Connector 16" o:spid="_x0000_s1026" type="#_x0000_t32" style="position:absolute;margin-left:207.25pt;margin-top:72.4pt;width:0;height:43.6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" strokecolor="#70ad47 [3209]" strokeweight="2.5pt">
                <v:stroke endarrow="block" endarrowwidth="wide" endarrowlength="long" joinstyle="miter"/>
              </v:shape>
            </w:pict>
          </mc:Fallback>
        </mc:AlternateContent>
      </w:r>
      <w:r>
        <w:rPr>
          <w:noProof/>
          <w:lang w:eastAsia="en-GB"/>
        </w:rPr>
        <mc:AlternateContent>
          <mc:Choice Requires="wps">
            <w:drawing>
              <wp:anchor distT="0" distB="0" distL="114300" distR="114300" simplePos="0" relativeHeight="251654144" behindDoc="0" locked="0" layoutInCell="1" allowOverlap="1" wp14:anchorId="41F30890" wp14:editId="239C5627">
                <wp:simplePos x="0" y="0"/>
                <wp:positionH relativeFrom="column">
                  <wp:posOffset>1357745</wp:posOffset>
                </wp:positionH>
                <wp:positionV relativeFrom="paragraph">
                  <wp:posOffset>1467946</wp:posOffset>
                </wp:positionV>
                <wp:extent cx="2576946" cy="595745"/>
                <wp:effectExtent l="0" t="0" r="13970" b="13970"/>
                <wp:wrapNone/>
                <wp:docPr id="15" name="Alternative Process 15"/>
                <wp:cNvGraphicFramePr/>
                <a:graphic xmlns:a="http://schemas.openxmlformats.org/drawingml/2006/main">
                  <a:graphicData uri="http://schemas.microsoft.com/office/word/2010/wordprocessingShape">
                    <wps:wsp>
                      <wps:cNvSpPr/>
                      <wps:spPr>
                        <a:xfrm>
                          <a:off x="0" y="0"/>
                          <a:ext cx="2576946" cy="595745"/>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722A2C" w14:textId="77777777" w:rsidR="00E6694A" w:rsidRPr="00AD18AE" w:rsidRDefault="00E6694A" w:rsidP="00E6694A">
                            <w:pPr>
                              <w:jc w:val="center"/>
                              <w:rPr>
                                <w:sz w:val="28"/>
                                <w:szCs w:val="28"/>
                              </w:rPr>
                            </w:pPr>
                            <w:r w:rsidRPr="00AD18AE">
                              <w:rPr>
                                <w:rFonts w:ascii="Calibri" w:eastAsia="Times New Roman" w:hAnsi="Calibri" w:cs="Calibri"/>
                                <w:b/>
                                <w:bCs/>
                                <w:color w:val="000000"/>
                                <w:sz w:val="28"/>
                                <w:szCs w:val="28"/>
                                <w:lang w:eastAsia="en-GB"/>
                              </w:rPr>
                              <w:t>Admitted to ICU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F308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e Process 15" o:spid="_x0000_s1026" type="#_x0000_t176" style="position:absolute;margin-left:106.9pt;margin-top:115.6pt;width:202.9pt;height:46.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" fillcolor="#bdd6ee [1304]" strokecolor="#1f3763 [1604]" strokeweight="1pt">
                <v:textbox>
                  <w:txbxContent>
                    <w:p w14:paraId="03722A2C" w14:textId="77777777" w:rsidR="00E6694A" w:rsidRPr="00AD18AE" w:rsidRDefault="00E6694A" w:rsidP="00E6694A">
                      <w:pPr>
                        <w:jc w:val="center"/>
                        <w:rPr>
                          <w:sz w:val="28"/>
                          <w:szCs w:val="28"/>
                        </w:rPr>
                      </w:pPr>
                      <w:r w:rsidRPr="00AD18AE">
                        <w:rPr>
                          <w:rFonts w:ascii="Calibri" w:eastAsia="Times New Roman" w:hAnsi="Calibri" w:cs="Calibri"/>
                          <w:b/>
                          <w:bCs/>
                          <w:color w:val="000000"/>
                          <w:sz w:val="28"/>
                          <w:szCs w:val="28"/>
                          <w:lang w:eastAsia="en-GB"/>
                        </w:rPr>
                        <w:t>Admitted to ICU</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01AE625E" wp14:editId="35B9B7FA">
                <wp:simplePos x="0" y="0"/>
                <wp:positionH relativeFrom="column">
                  <wp:posOffset>1357745</wp:posOffset>
                </wp:positionH>
                <wp:positionV relativeFrom="paragraph">
                  <wp:posOffset>323908</wp:posOffset>
                </wp:positionV>
                <wp:extent cx="2576946" cy="595745"/>
                <wp:effectExtent l="0" t="0" r="13970" b="13970"/>
                <wp:wrapNone/>
                <wp:docPr id="11" name="Alternative Process 11"/>
                <wp:cNvGraphicFramePr/>
                <a:graphic xmlns:a="http://schemas.openxmlformats.org/drawingml/2006/main">
                  <a:graphicData uri="http://schemas.microsoft.com/office/word/2010/wordprocessingShape">
                    <wps:wsp>
                      <wps:cNvSpPr/>
                      <wps:spPr>
                        <a:xfrm>
                          <a:off x="0" y="0"/>
                          <a:ext cx="2576946" cy="595745"/>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D5080C" w14:textId="77777777" w:rsidR="00E6694A" w:rsidRPr="00AD18AE" w:rsidRDefault="00E6694A" w:rsidP="00E6694A">
                            <w:pPr>
                              <w:jc w:val="center"/>
                              <w:rPr>
                                <w:sz w:val="28"/>
                                <w:szCs w:val="28"/>
                              </w:rPr>
                            </w:pPr>
                            <w:r w:rsidRPr="009F005B">
                              <w:rPr>
                                <w:rFonts w:ascii="Calibri" w:eastAsia="Times New Roman" w:hAnsi="Calibri" w:cs="Calibri"/>
                                <w:b/>
                                <w:bCs/>
                                <w:color w:val="000000"/>
                                <w:sz w:val="28"/>
                                <w:szCs w:val="28"/>
                                <w:lang w:eastAsia="en-GB"/>
                              </w:rPr>
                              <w:t>Platform eligible (Section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E625E" id="Alternative Process 11" o:spid="_x0000_s1027" type="#_x0000_t176" style="position:absolute;margin-left:106.9pt;margin-top:25.5pt;width:202.9pt;height:46.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" fillcolor="#bdd6ee [1304]" strokecolor="#1f3763 [1604]" strokeweight="1pt">
                <v:textbox>
                  <w:txbxContent>
                    <w:p w14:paraId="42D5080C" w14:textId="77777777" w:rsidR="00E6694A" w:rsidRPr="00AD18AE" w:rsidRDefault="00E6694A" w:rsidP="00E6694A">
                      <w:pPr>
                        <w:jc w:val="center"/>
                        <w:rPr>
                          <w:sz w:val="28"/>
                          <w:szCs w:val="28"/>
                        </w:rPr>
                      </w:pPr>
                      <w:r w:rsidRPr="009F005B">
                        <w:rPr>
                          <w:rFonts w:ascii="Calibri" w:eastAsia="Times New Roman" w:hAnsi="Calibri" w:cs="Calibri"/>
                          <w:b/>
                          <w:bCs/>
                          <w:color w:val="000000"/>
                          <w:sz w:val="28"/>
                          <w:szCs w:val="28"/>
                          <w:lang w:eastAsia="en-GB"/>
                        </w:rPr>
                        <w:t>Platform eligible (Section 1)</w:t>
                      </w:r>
                    </w:p>
                  </w:txbxContent>
                </v:textbox>
              </v:shape>
            </w:pict>
          </mc:Fallback>
        </mc:AlternateContent>
      </w:r>
    </w:p>
    <w:p w14:paraId="237BEB13" w14:textId="77777777" w:rsidR="00E6694A" w:rsidRDefault="00E6694A" w:rsidP="00E6694A">
      <w:pPr>
        <w:rPr>
          <w:b/>
          <w:sz w:val="28"/>
          <w:szCs w:val="28"/>
          <w:u w:val="single"/>
        </w:rPr>
      </w:pPr>
    </w:p>
    <w:p w14:paraId="63F5F86A" w14:textId="77777777" w:rsidR="00E6694A" w:rsidRDefault="00E6694A" w:rsidP="00E6694A">
      <w:pPr>
        <w:rPr>
          <w:b/>
          <w:sz w:val="28"/>
          <w:szCs w:val="28"/>
          <w:u w:val="single"/>
        </w:rPr>
      </w:pPr>
    </w:p>
    <w:p w14:paraId="6E47E368" w14:textId="77777777" w:rsidR="00E6694A" w:rsidRDefault="00E6694A" w:rsidP="00E6694A">
      <w:pPr>
        <w:rPr>
          <w:b/>
          <w:sz w:val="28"/>
          <w:szCs w:val="28"/>
          <w:u w:val="single"/>
        </w:rPr>
      </w:pPr>
    </w:p>
    <w:p w14:paraId="56EBF202" w14:textId="77777777" w:rsidR="00E6694A" w:rsidRDefault="00E6694A" w:rsidP="00E6694A">
      <w:pPr>
        <w:rPr>
          <w:b/>
          <w:sz w:val="28"/>
          <w:szCs w:val="28"/>
          <w:u w:val="single"/>
        </w:rPr>
      </w:pPr>
    </w:p>
    <w:p w14:paraId="34B01FDA" w14:textId="77777777" w:rsidR="00E6694A" w:rsidRDefault="00E6694A" w:rsidP="00E6694A">
      <w:pPr>
        <w:rPr>
          <w:b/>
          <w:sz w:val="28"/>
          <w:szCs w:val="28"/>
          <w:u w:val="single"/>
        </w:rPr>
      </w:pPr>
    </w:p>
    <w:p w14:paraId="63C2C1F7" w14:textId="53874E22" w:rsidR="00E6694A" w:rsidRDefault="00E6694A" w:rsidP="00E6694A">
      <w:pPr>
        <w:rPr>
          <w:b/>
          <w:sz w:val="28"/>
          <w:szCs w:val="28"/>
          <w:u w:val="single"/>
        </w:rPr>
      </w:pPr>
      <w:r>
        <w:rPr>
          <w:noProof/>
          <w:lang w:eastAsia="en-GB"/>
        </w:rPr>
        <mc:AlternateContent>
          <mc:Choice Requires="wps">
            <w:drawing>
              <wp:anchor distT="0" distB="0" distL="114300" distR="114300" simplePos="0" relativeHeight="251666432" behindDoc="0" locked="0" layoutInCell="1" allowOverlap="1" wp14:anchorId="66E936DB" wp14:editId="4C4F9F95">
                <wp:simplePos x="0" y="0"/>
                <wp:positionH relativeFrom="column">
                  <wp:posOffset>2752725</wp:posOffset>
                </wp:positionH>
                <wp:positionV relativeFrom="paragraph">
                  <wp:posOffset>271145</wp:posOffset>
                </wp:positionV>
                <wp:extent cx="928254" cy="37418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28254" cy="374188"/>
                        </a:xfrm>
                        <a:prstGeom prst="rect">
                          <a:avLst/>
                        </a:prstGeom>
                        <a:noFill/>
                        <a:ln w="6350">
                          <a:noFill/>
                        </a:ln>
                      </wps:spPr>
                      <wps:txbx>
                        <w:txbxContent>
                          <w:p w14:paraId="06D68D63" w14:textId="77777777" w:rsidR="00E6694A" w:rsidRDefault="00E6694A" w:rsidP="00E6694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936DB" id="_x0000_t202" coordsize="21600,21600" o:spt="202" path="m,l,21600r21600,l21600,xe">
                <v:stroke joinstyle="miter"/>
                <v:path gradientshapeok="t" o:connecttype="rect"/>
              </v:shapetype>
              <v:shape id="Text Box 22" o:spid="_x0000_s1028" type="#_x0000_t202" style="position:absolute;margin-left:216.75pt;margin-top:21.35pt;width:73.1pt;height:2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" filled="f" stroked="f" strokeweight=".5pt">
                <v:textbox>
                  <w:txbxContent>
                    <w:p w14:paraId="06D68D63" w14:textId="77777777" w:rsidR="00E6694A" w:rsidRDefault="00E6694A" w:rsidP="00E6694A">
                      <w:r>
                        <w:t>Yes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1D503D7" wp14:editId="510ECEBA">
                <wp:simplePos x="0" y="0"/>
                <wp:positionH relativeFrom="column">
                  <wp:posOffset>2628900</wp:posOffset>
                </wp:positionH>
                <wp:positionV relativeFrom="paragraph">
                  <wp:posOffset>160020</wp:posOffset>
                </wp:positionV>
                <wp:extent cx="0" cy="554297"/>
                <wp:effectExtent l="114300" t="0" r="114300" b="30480"/>
                <wp:wrapNone/>
                <wp:docPr id="2" name="Straight Arrow Connector 2"/>
                <wp:cNvGraphicFramePr/>
                <a:graphic xmlns:a="http://schemas.openxmlformats.org/drawingml/2006/main">
                  <a:graphicData uri="http://schemas.microsoft.com/office/word/2010/wordprocessingShape">
                    <wps:wsp>
                      <wps:cNvCnPr/>
                      <wps:spPr>
                        <a:xfrm>
                          <a:off x="0" y="0"/>
                          <a:ext cx="0" cy="554297"/>
                        </a:xfrm>
                        <a:prstGeom prst="straightConnector1">
                          <a:avLst/>
                        </a:prstGeom>
                        <a:noFill/>
                        <a:ln w="31750" cap="flat" cmpd="sng" algn="ctr">
                          <a:solidFill>
                            <a:srgbClr val="70AD47"/>
                          </a:solidFill>
                          <a:prstDash val="solid"/>
                          <a:miter lim="800000"/>
                          <a:tailEnd type="triangle" w="lg" len="lg"/>
                        </a:ln>
                        <a:effectLst/>
                      </wps:spPr>
                      <wps:bodyPr/>
                    </wps:wsp>
                  </a:graphicData>
                </a:graphic>
              </wp:anchor>
            </w:drawing>
          </mc:Choice>
          <mc:Fallback>
            <w:pict>
              <v:shape w14:anchorId="05A69B07" id="Straight Arrow Connector 2" o:spid="_x0000_s1026" type="#_x0000_t32" style="position:absolute;margin-left:207pt;margin-top:12.6pt;width:0;height:43.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" strokecolor="#70ad47" strokeweight="2.5pt">
                <v:stroke endarrow="block" endarrowwidth="wide" endarrowlength="long" joinstyle="miter"/>
              </v:shape>
            </w:pict>
          </mc:Fallback>
        </mc:AlternateContent>
      </w:r>
    </w:p>
    <w:p w14:paraId="4197FD6B" w14:textId="427322C6" w:rsidR="00E6694A" w:rsidRDefault="00E6694A" w:rsidP="00E6694A">
      <w:pPr>
        <w:rPr>
          <w:b/>
          <w:sz w:val="28"/>
          <w:szCs w:val="28"/>
          <w:u w:val="single"/>
        </w:rPr>
      </w:pPr>
    </w:p>
    <w:p w14:paraId="7EE1BFCB" w14:textId="77777777" w:rsidR="00E6694A" w:rsidRDefault="00E6694A" w:rsidP="00E6694A">
      <w:pPr>
        <w:rPr>
          <w:b/>
          <w:sz w:val="28"/>
          <w:szCs w:val="28"/>
          <w:u w:val="single"/>
        </w:rPr>
      </w:pPr>
      <w:r>
        <w:rPr>
          <w:noProof/>
          <w:lang w:eastAsia="en-GB"/>
        </w:rPr>
        <mc:AlternateContent>
          <mc:Choice Requires="wps">
            <w:drawing>
              <wp:anchor distT="0" distB="0" distL="114300" distR="114300" simplePos="0" relativeHeight="251649024" behindDoc="0" locked="0" layoutInCell="1" allowOverlap="1" wp14:anchorId="19DE5B1D" wp14:editId="4E06AB14">
                <wp:simplePos x="0" y="0"/>
                <wp:positionH relativeFrom="column">
                  <wp:posOffset>1358265</wp:posOffset>
                </wp:positionH>
                <wp:positionV relativeFrom="paragraph">
                  <wp:posOffset>110490</wp:posOffset>
                </wp:positionV>
                <wp:extent cx="2514600" cy="2539218"/>
                <wp:effectExtent l="0" t="0" r="19050" b="13970"/>
                <wp:wrapNone/>
                <wp:docPr id="13" name="Alternative Process 13"/>
                <wp:cNvGraphicFramePr/>
                <a:graphic xmlns:a="http://schemas.openxmlformats.org/drawingml/2006/main">
                  <a:graphicData uri="http://schemas.microsoft.com/office/word/2010/wordprocessingShape">
                    <wps:wsp>
                      <wps:cNvSpPr/>
                      <wps:spPr>
                        <a:xfrm>
                          <a:off x="0" y="0"/>
                          <a:ext cx="2514600" cy="2539218"/>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B3CBEC" w14:textId="293D1634" w:rsidR="00E6694A" w:rsidRDefault="00E6694A" w:rsidP="00E6694A">
                            <w:pPr>
                              <w:spacing w:after="0" w:line="360" w:lineRule="auto"/>
                              <w:rPr>
                                <w:rFonts w:ascii="Calibri" w:eastAsia="Times New Roman" w:hAnsi="Calibri" w:cs="Calibri"/>
                                <w:b/>
                                <w:bCs/>
                                <w:color w:val="000000"/>
                                <w:sz w:val="24"/>
                                <w:szCs w:val="24"/>
                                <w:lang w:eastAsia="en-GB"/>
                              </w:rPr>
                            </w:pPr>
                            <w:r w:rsidRPr="002B0217">
                              <w:rPr>
                                <w:rFonts w:ascii="Calibri" w:eastAsia="Times New Roman" w:hAnsi="Calibri" w:cs="Calibri"/>
                                <w:b/>
                                <w:bCs/>
                                <w:color w:val="000000"/>
                                <w:sz w:val="24"/>
                                <w:szCs w:val="24"/>
                                <w:lang w:eastAsia="en-GB"/>
                              </w:rPr>
                              <w:t>Eligibility check (section 3):</w:t>
                            </w:r>
                            <w:r>
                              <w:rPr>
                                <w:rFonts w:ascii="Calibri" w:eastAsia="Times New Roman" w:hAnsi="Calibri" w:cs="Calibri"/>
                                <w:b/>
                                <w:bCs/>
                                <w:color w:val="000000"/>
                                <w:sz w:val="24"/>
                                <w:szCs w:val="24"/>
                                <w:lang w:eastAsia="en-GB"/>
                              </w:rPr>
                              <w:br/>
                            </w:r>
                            <w:r w:rsidRPr="002B0217">
                              <w:rPr>
                                <w:rFonts w:ascii="Calibri" w:eastAsia="Times New Roman" w:hAnsi="Calibri" w:cs="Calibri"/>
                                <w:b/>
                                <w:bCs/>
                                <w:color w:val="000000"/>
                                <w:sz w:val="24"/>
                                <w:szCs w:val="24"/>
                                <w:lang w:eastAsia="en-GB"/>
                              </w:rPr>
                              <w:t xml:space="preserve">Vitamin C </w:t>
                            </w:r>
                          </w:p>
                          <w:p w14:paraId="7627CB83" w14:textId="77777777" w:rsidR="00E6694A" w:rsidRPr="002B0217" w:rsidRDefault="00E6694A"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Cysteamine</w:t>
                            </w:r>
                          </w:p>
                          <w:p w14:paraId="6FB75E04" w14:textId="66E284E8" w:rsidR="00E6694A" w:rsidRDefault="00E6694A"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Antibiotics and Macrolides</w:t>
                            </w:r>
                          </w:p>
                          <w:p w14:paraId="1B11ABAC" w14:textId="16EDB1FB" w:rsidR="00F334D4" w:rsidRDefault="00F334D4"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Corticosteroid</w:t>
                            </w:r>
                          </w:p>
                          <w:p w14:paraId="37D1A3F4" w14:textId="4F2A1D68" w:rsidR="00F334D4" w:rsidRPr="00AD4F21" w:rsidRDefault="00F334D4"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Influenza Antiviral</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5B1D" id="Alternative Process 13" o:spid="_x0000_s1029" type="#_x0000_t176" style="position:absolute;margin-left:106.95pt;margin-top:8.7pt;width:198pt;height:19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" fillcolor="#bdd6ee [1304]" strokecolor="#1f3763 [1604]" strokeweight="1pt">
                <v:textbox>
                  <w:txbxContent>
                    <w:p w14:paraId="5BB3CBEC" w14:textId="293D1634" w:rsidR="00E6694A" w:rsidRDefault="00E6694A" w:rsidP="00E6694A">
                      <w:pPr>
                        <w:spacing w:after="0" w:line="360" w:lineRule="auto"/>
                        <w:rPr>
                          <w:rFonts w:ascii="Calibri" w:eastAsia="Times New Roman" w:hAnsi="Calibri" w:cs="Calibri"/>
                          <w:b/>
                          <w:bCs/>
                          <w:color w:val="000000"/>
                          <w:sz w:val="24"/>
                          <w:szCs w:val="24"/>
                          <w:lang w:eastAsia="en-GB"/>
                        </w:rPr>
                      </w:pPr>
                      <w:r w:rsidRPr="002B0217">
                        <w:rPr>
                          <w:rFonts w:ascii="Calibri" w:eastAsia="Times New Roman" w:hAnsi="Calibri" w:cs="Calibri"/>
                          <w:b/>
                          <w:bCs/>
                          <w:color w:val="000000"/>
                          <w:sz w:val="24"/>
                          <w:szCs w:val="24"/>
                          <w:lang w:eastAsia="en-GB"/>
                        </w:rPr>
                        <w:t>Eligibility check (section 3):</w:t>
                      </w:r>
                      <w:r>
                        <w:rPr>
                          <w:rFonts w:ascii="Calibri" w:eastAsia="Times New Roman" w:hAnsi="Calibri" w:cs="Calibri"/>
                          <w:b/>
                          <w:bCs/>
                          <w:color w:val="000000"/>
                          <w:sz w:val="24"/>
                          <w:szCs w:val="24"/>
                          <w:lang w:eastAsia="en-GB"/>
                        </w:rPr>
                        <w:br/>
                      </w:r>
                      <w:r w:rsidRPr="002B0217">
                        <w:rPr>
                          <w:rFonts w:ascii="Calibri" w:eastAsia="Times New Roman" w:hAnsi="Calibri" w:cs="Calibri"/>
                          <w:b/>
                          <w:bCs/>
                          <w:color w:val="000000"/>
                          <w:sz w:val="24"/>
                          <w:szCs w:val="24"/>
                          <w:lang w:eastAsia="en-GB"/>
                        </w:rPr>
                        <w:t xml:space="preserve">Vitamin C </w:t>
                      </w:r>
                    </w:p>
                    <w:p w14:paraId="7627CB83" w14:textId="77777777" w:rsidR="00E6694A" w:rsidRPr="002B0217" w:rsidRDefault="00E6694A"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Cysteamine</w:t>
                      </w:r>
                    </w:p>
                    <w:p w14:paraId="6FB75E04" w14:textId="66E284E8" w:rsidR="00E6694A" w:rsidRDefault="00E6694A"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Antibiotics and Macrolides</w:t>
                      </w:r>
                    </w:p>
                    <w:p w14:paraId="1B11ABAC" w14:textId="16EDB1FB" w:rsidR="00F334D4" w:rsidRDefault="00F334D4"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Corticosteroid</w:t>
                      </w:r>
                    </w:p>
                    <w:p w14:paraId="37D1A3F4" w14:textId="4F2A1D68" w:rsidR="00F334D4" w:rsidRPr="00AD4F21" w:rsidRDefault="00F334D4" w:rsidP="00E6694A">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Influenza Antiviral</w:t>
                      </w:r>
                      <w:bookmarkStart w:id="1" w:name="_GoBack"/>
                      <w:bookmarkEnd w:id="1"/>
                    </w:p>
                  </w:txbxContent>
                </v:textbox>
              </v:shape>
            </w:pict>
          </mc:Fallback>
        </mc:AlternateContent>
      </w:r>
    </w:p>
    <w:p w14:paraId="3587CB5A" w14:textId="77777777" w:rsidR="00E6694A" w:rsidRDefault="00E6694A" w:rsidP="00E6694A">
      <w:pPr>
        <w:rPr>
          <w:b/>
          <w:sz w:val="28"/>
          <w:szCs w:val="28"/>
          <w:u w:val="single"/>
        </w:rPr>
      </w:pPr>
    </w:p>
    <w:p w14:paraId="3591183C" w14:textId="77777777" w:rsidR="00E6694A" w:rsidRDefault="00E6694A" w:rsidP="00E6694A">
      <w:pPr>
        <w:rPr>
          <w:b/>
          <w:sz w:val="28"/>
          <w:szCs w:val="28"/>
          <w:u w:val="single"/>
        </w:rPr>
      </w:pPr>
    </w:p>
    <w:p w14:paraId="1A5B75CA" w14:textId="77777777" w:rsidR="00E6694A" w:rsidRDefault="00E6694A" w:rsidP="00E6694A">
      <w:pPr>
        <w:rPr>
          <w:b/>
          <w:sz w:val="28"/>
          <w:szCs w:val="28"/>
          <w:u w:val="single"/>
        </w:rPr>
      </w:pPr>
    </w:p>
    <w:p w14:paraId="41C27E81" w14:textId="77777777" w:rsidR="00E6694A" w:rsidRDefault="00E6694A" w:rsidP="00E6694A">
      <w:pPr>
        <w:rPr>
          <w:b/>
          <w:sz w:val="28"/>
          <w:szCs w:val="28"/>
          <w:u w:val="single"/>
        </w:rPr>
      </w:pPr>
    </w:p>
    <w:p w14:paraId="5D7BF693" w14:textId="77777777" w:rsidR="00E6694A" w:rsidRDefault="00E6694A" w:rsidP="00E6694A">
      <w:pPr>
        <w:rPr>
          <w:b/>
          <w:sz w:val="28"/>
          <w:szCs w:val="28"/>
          <w:highlight w:val="yellow"/>
          <w:u w:val="single"/>
        </w:rPr>
      </w:pPr>
    </w:p>
    <w:p w14:paraId="77AF4BD4" w14:textId="77777777" w:rsidR="00E6694A" w:rsidRDefault="00E6694A" w:rsidP="00E6694A">
      <w:pPr>
        <w:rPr>
          <w:b/>
          <w:sz w:val="28"/>
          <w:szCs w:val="28"/>
          <w:highlight w:val="yellow"/>
          <w:u w:val="single"/>
        </w:rPr>
      </w:pPr>
    </w:p>
    <w:p w14:paraId="1AFCE979" w14:textId="77777777" w:rsidR="00E6694A" w:rsidRDefault="00E6694A" w:rsidP="00E6694A">
      <w:pPr>
        <w:rPr>
          <w:b/>
          <w:sz w:val="28"/>
          <w:szCs w:val="28"/>
          <w:highlight w:val="yellow"/>
          <w:u w:val="single"/>
        </w:rPr>
      </w:pPr>
    </w:p>
    <w:p w14:paraId="5292D182" w14:textId="77777777" w:rsidR="00E6694A" w:rsidRDefault="00E6694A" w:rsidP="00E6694A">
      <w:pPr>
        <w:rPr>
          <w:b/>
          <w:highlight w:val="yellow"/>
          <w:u w:val="single"/>
        </w:rPr>
      </w:pPr>
    </w:p>
    <w:p w14:paraId="6A3BE0A4" w14:textId="77777777" w:rsidR="00E6694A" w:rsidRDefault="00E6694A" w:rsidP="00E6694A">
      <w:pPr>
        <w:rPr>
          <w:b/>
          <w:highlight w:val="yellow"/>
          <w:u w:val="single"/>
        </w:rPr>
      </w:pPr>
    </w:p>
    <w:p w14:paraId="73957855" w14:textId="657C3CF8" w:rsidR="00E6694A" w:rsidRPr="00225C5E" w:rsidRDefault="00E6694A" w:rsidP="00E6694A">
      <w:pPr>
        <w:rPr>
          <w:b/>
          <w:highlight w:val="yellow"/>
          <w:u w:val="single"/>
        </w:rPr>
      </w:pPr>
      <w:r w:rsidRPr="00225C5E">
        <w:rPr>
          <w:b/>
          <w:highlight w:val="yellow"/>
          <w:u w:val="single"/>
        </w:rPr>
        <w:t>Domains where the exclusion is 24hours since ICU admission:</w:t>
      </w:r>
    </w:p>
    <w:p w14:paraId="65B30C3C" w14:textId="6408509D" w:rsidR="00E6694A" w:rsidRDefault="00E6694A" w:rsidP="00E6694A">
      <w:r>
        <w:t>Vitamin C domain</w:t>
      </w:r>
    </w:p>
    <w:p w14:paraId="3DE55466" w14:textId="77777777" w:rsidR="006939EB" w:rsidRDefault="006939EB" w:rsidP="006939EB">
      <w:r>
        <w:t>Antibiotics and Macrolides</w:t>
      </w:r>
    </w:p>
    <w:p w14:paraId="21E394D7" w14:textId="77777777" w:rsidR="006939EB" w:rsidRPr="003064EB" w:rsidRDefault="006939EB" w:rsidP="006939EB">
      <w:r>
        <w:t>Corticosteroid</w:t>
      </w:r>
    </w:p>
    <w:p w14:paraId="2E0982A2" w14:textId="0A8EEB52" w:rsidR="006939EB" w:rsidRPr="00225C5E" w:rsidRDefault="006939EB" w:rsidP="00E6694A">
      <w:r>
        <w:t>Influenza Antiviral</w:t>
      </w:r>
    </w:p>
    <w:p w14:paraId="20E951D6" w14:textId="5C0FF402" w:rsidR="00E6694A" w:rsidRDefault="00E6694A" w:rsidP="00E6694A">
      <w:pPr>
        <w:rPr>
          <w:b/>
          <w:u w:val="single"/>
        </w:rPr>
      </w:pPr>
      <w:r w:rsidRPr="00225C5E">
        <w:rPr>
          <w:b/>
          <w:highlight w:val="yellow"/>
          <w:u w:val="single"/>
        </w:rPr>
        <w:t>Domains where the exclusion is 48hours since ICU admission:</w:t>
      </w:r>
    </w:p>
    <w:p w14:paraId="0BF1CA35" w14:textId="77777777" w:rsidR="00E6694A" w:rsidRDefault="00E6694A" w:rsidP="00E6694A">
      <w:r>
        <w:t>Cysteamine</w:t>
      </w:r>
    </w:p>
    <w:p w14:paraId="5C8C9085" w14:textId="77777777" w:rsidR="00E6694A" w:rsidRDefault="00E6694A">
      <w:pPr>
        <w:rPr>
          <w:b/>
          <w:highlight w:val="yellow"/>
          <w:u w:val="single"/>
        </w:rPr>
      </w:pPr>
    </w:p>
    <w:p w14:paraId="390910C0" w14:textId="77777777" w:rsidR="00E6694A" w:rsidRDefault="00E6694A">
      <w:pPr>
        <w:rPr>
          <w:b/>
          <w:highlight w:val="yellow"/>
          <w:u w:val="single"/>
        </w:rPr>
      </w:pPr>
    </w:p>
    <w:p w14:paraId="6E07B4FE" w14:textId="77777777" w:rsidR="00E6694A" w:rsidRDefault="00E6694A">
      <w:pPr>
        <w:rPr>
          <w:b/>
          <w:highlight w:val="yellow"/>
          <w:u w:val="single"/>
        </w:rPr>
      </w:pPr>
    </w:p>
    <w:p w14:paraId="775769A2" w14:textId="77777777" w:rsidR="00E6694A" w:rsidRDefault="00E6694A">
      <w:pPr>
        <w:rPr>
          <w:b/>
          <w:highlight w:val="yellow"/>
          <w:u w:val="single"/>
        </w:rPr>
      </w:pPr>
    </w:p>
    <w:p w14:paraId="2803C1F6" w14:textId="77777777" w:rsidR="00E6694A" w:rsidRDefault="00E6694A">
      <w:pPr>
        <w:rPr>
          <w:b/>
          <w:highlight w:val="yellow"/>
          <w:u w:val="single"/>
        </w:rPr>
      </w:pPr>
    </w:p>
    <w:p w14:paraId="4C7FA688" w14:textId="77777777" w:rsidR="00E6694A" w:rsidRDefault="00E6694A">
      <w:pPr>
        <w:rPr>
          <w:b/>
          <w:highlight w:val="yellow"/>
          <w:u w:val="single"/>
        </w:rPr>
      </w:pPr>
    </w:p>
    <w:p w14:paraId="4E60BCEE" w14:textId="79DA7321" w:rsidR="00D42D8D" w:rsidRPr="00D42D8D" w:rsidRDefault="00D42D8D">
      <w:pPr>
        <w:rPr>
          <w:b/>
          <w:u w:val="single"/>
        </w:rPr>
      </w:pPr>
      <w:r w:rsidRPr="008F55A4">
        <w:rPr>
          <w:b/>
          <w:highlight w:val="yellow"/>
          <w:u w:val="single"/>
        </w:rPr>
        <w:t xml:space="preserve">Overall </w:t>
      </w:r>
      <w:r w:rsidR="008F55A4" w:rsidRPr="008F55A4">
        <w:rPr>
          <w:b/>
          <w:highlight w:val="yellow"/>
          <w:u w:val="single"/>
        </w:rPr>
        <w:t>Platform</w:t>
      </w:r>
    </w:p>
    <w:p w14:paraId="703CC356" w14:textId="77777777" w:rsidR="00D42D8D" w:rsidRPr="00D42D8D" w:rsidRDefault="00D42D8D">
      <w:pPr>
        <w:rPr>
          <w:u w:val="single"/>
        </w:rPr>
      </w:pPr>
      <w:r w:rsidRPr="00D42D8D">
        <w:rPr>
          <w:b/>
        </w:rPr>
        <w:t>Inclusion</w:t>
      </w:r>
      <w:r w:rsidRPr="00D42D8D">
        <w:tab/>
      </w:r>
      <w:r w:rsidRPr="00D42D8D">
        <w:tab/>
      </w:r>
      <w:r w:rsidRPr="00D42D8D">
        <w:tab/>
      </w:r>
      <w:r w:rsidRPr="00D42D8D">
        <w:tab/>
      </w:r>
      <w:r>
        <w:tab/>
      </w:r>
      <w:r>
        <w:tab/>
      </w:r>
      <w:r>
        <w:tab/>
      </w:r>
      <w:r>
        <w:tab/>
      </w:r>
      <w:r>
        <w:tab/>
      </w:r>
      <w:r>
        <w:tab/>
        <w:t>Yes</w:t>
      </w:r>
      <w:r>
        <w:tab/>
        <w:t>No</w:t>
      </w:r>
    </w:p>
    <w:p w14:paraId="661EA204" w14:textId="6E6F5CE0" w:rsidR="00BA3962" w:rsidRDefault="008C4714">
      <w:r>
        <w:t>P</w:t>
      </w:r>
      <w:r w:rsidR="00D42D8D">
        <w:t>atient</w:t>
      </w:r>
      <w:r>
        <w:t xml:space="preserve"> is </w:t>
      </w:r>
      <w:r w:rsidRPr="008C4714">
        <w:rPr>
          <w:highlight w:val="yellow"/>
        </w:rPr>
        <w:t>18 years or over</w:t>
      </w:r>
      <w:r w:rsidR="00D42D8D">
        <w:tab/>
      </w:r>
      <w:r w:rsidR="00D42D8D">
        <w:tab/>
      </w:r>
      <w:r w:rsidR="00D42D8D">
        <w:tab/>
      </w:r>
      <w:r w:rsidR="00D42D8D">
        <w:tab/>
      </w:r>
      <w:r w:rsidR="00D42D8D">
        <w:tab/>
      </w:r>
      <w:r w:rsidR="00D42D8D">
        <w:tab/>
      </w:r>
      <w:r w:rsidR="00D42D8D">
        <w:tab/>
      </w:r>
      <w:r>
        <w:t xml:space="preserve">              </w:t>
      </w:r>
      <w:r w:rsidR="00D42D8D">
        <w:sym w:font="Wingdings 2" w:char="F0A3"/>
      </w:r>
      <w:r>
        <w:t xml:space="preserve">           </w:t>
      </w:r>
      <w:r w:rsidR="00D42D8D">
        <w:sym w:font="Wingdings 2" w:char="F0A3"/>
      </w:r>
    </w:p>
    <w:p w14:paraId="60FEC656" w14:textId="77777777" w:rsidR="002215E0" w:rsidRDefault="00A13BBD" w:rsidP="002215E0">
      <w:r>
        <w:t xml:space="preserve">Admitted </w:t>
      </w:r>
      <w:r w:rsidR="00AD2C09">
        <w:t>to ICU</w:t>
      </w:r>
      <w:r w:rsidR="002215E0">
        <w:t xml:space="preserve">: </w:t>
      </w:r>
      <w:r w:rsidR="00AD2C09">
        <w:t xml:space="preserve"> </w:t>
      </w:r>
    </w:p>
    <w:p w14:paraId="2C3AC0CC" w14:textId="246CE30A" w:rsidR="00AD2C09" w:rsidRPr="002F16C3" w:rsidRDefault="002215E0" w:rsidP="002215E0">
      <w:pPr>
        <w:pStyle w:val="ListParagraph"/>
        <w:numPr>
          <w:ilvl w:val="0"/>
          <w:numId w:val="24"/>
        </w:numPr>
        <w:rPr>
          <w:i/>
          <w:iCs/>
        </w:rPr>
      </w:pPr>
      <w:r w:rsidRPr="002F16C3">
        <w:rPr>
          <w:i/>
          <w:iCs/>
        </w:rPr>
        <w:t xml:space="preserve">For acute severe CAP </w:t>
      </w:r>
      <w:r w:rsidRPr="002F16C3">
        <w:rPr>
          <w:i/>
          <w:iCs/>
          <w:u w:val="single"/>
        </w:rPr>
        <w:t>w</w:t>
      </w:r>
      <w:r w:rsidR="00AD2C09" w:rsidRPr="002F16C3">
        <w:rPr>
          <w:i/>
          <w:iCs/>
          <w:u w:val="single"/>
        </w:rPr>
        <w:t>ithin</w:t>
      </w:r>
      <w:r w:rsidR="00AD2C09" w:rsidRPr="002F16C3">
        <w:rPr>
          <w:i/>
          <w:iCs/>
        </w:rPr>
        <w:t xml:space="preserve"> 48 hours of hospital admission</w:t>
      </w:r>
      <w:r w:rsidR="00BC395A" w:rsidRPr="002F16C3">
        <w:rPr>
          <w:b/>
          <w:bCs/>
          <w:i/>
          <w:iCs/>
        </w:rPr>
        <w:t xml:space="preserve">         </w:t>
      </w:r>
      <w:r w:rsidRPr="002F16C3">
        <w:rPr>
          <w:b/>
          <w:bCs/>
          <w:i/>
          <w:iCs/>
        </w:rPr>
        <w:t xml:space="preserve">   </w:t>
      </w:r>
      <w:r w:rsidR="00651FAB">
        <w:rPr>
          <w:b/>
          <w:bCs/>
          <w:i/>
          <w:iCs/>
        </w:rPr>
        <w:t xml:space="preserve">          </w:t>
      </w:r>
      <w:r w:rsidRPr="002F16C3">
        <w:rPr>
          <w:b/>
          <w:bCs/>
          <w:i/>
          <w:iCs/>
        </w:rPr>
        <w:t xml:space="preserve">           </w:t>
      </w:r>
      <w:r w:rsidRPr="002F16C3">
        <w:rPr>
          <w:b/>
          <w:bCs/>
        </w:rPr>
        <w:t xml:space="preserve">  </w:t>
      </w:r>
      <w:r w:rsidR="002F16C3">
        <w:rPr>
          <w:b/>
          <w:bCs/>
        </w:rPr>
        <w:t xml:space="preserve"> </w:t>
      </w:r>
      <w:r w:rsidRPr="002F16C3">
        <w:rPr>
          <w:b/>
          <w:bCs/>
        </w:rPr>
        <w:t xml:space="preserve">   </w:t>
      </w:r>
      <w:r w:rsidRPr="002F16C3">
        <w:sym w:font="Wingdings 2" w:char="F0A3"/>
      </w:r>
      <w:r w:rsidRPr="002F16C3">
        <w:t xml:space="preserve">          </w:t>
      </w:r>
      <w:r w:rsidRPr="002F16C3">
        <w:sym w:font="Wingdings 2" w:char="F0A3"/>
      </w:r>
      <w:r w:rsidR="00BC395A" w:rsidRPr="002F16C3">
        <w:rPr>
          <w:b/>
          <w:bCs/>
        </w:rPr>
        <w:t xml:space="preserve">                                                         </w:t>
      </w:r>
      <w:r w:rsidR="00BC395A" w:rsidRPr="002F16C3">
        <w:t xml:space="preserve">         </w:t>
      </w:r>
    </w:p>
    <w:p w14:paraId="31ECC61D" w14:textId="2DFF5007" w:rsidR="00A13BBD" w:rsidRPr="002F16C3" w:rsidRDefault="00A13BBD" w:rsidP="00BC395A">
      <w:pPr>
        <w:pStyle w:val="ListParagraph"/>
        <w:numPr>
          <w:ilvl w:val="0"/>
          <w:numId w:val="24"/>
        </w:numPr>
        <w:rPr>
          <w:i/>
          <w:iCs/>
        </w:rPr>
      </w:pPr>
      <w:r w:rsidRPr="002F16C3">
        <w:rPr>
          <w:i/>
          <w:iCs/>
        </w:rPr>
        <w:t xml:space="preserve">Has </w:t>
      </w:r>
      <w:r w:rsidR="00AD2C09" w:rsidRPr="002F16C3">
        <w:rPr>
          <w:i/>
          <w:iCs/>
        </w:rPr>
        <w:t>symptoms or signs or both that are consistent with lower respiratory tract</w:t>
      </w:r>
      <w:r w:rsidR="00651FAB">
        <w:rPr>
          <w:i/>
          <w:iCs/>
        </w:rPr>
        <w:t xml:space="preserve">            </w:t>
      </w:r>
      <w:r w:rsidR="00AD2C09" w:rsidRPr="002F16C3">
        <w:rPr>
          <w:i/>
          <w:iCs/>
        </w:rPr>
        <w:t xml:space="preserve"> infection (for example, acute onset of dyspnoea, cough, pleuritic chest</w:t>
      </w:r>
      <w:r w:rsidR="008C4714" w:rsidRPr="002F16C3">
        <w:rPr>
          <w:i/>
          <w:iCs/>
        </w:rPr>
        <w:t xml:space="preserve"> </w:t>
      </w:r>
      <w:r w:rsidR="00AD2C09" w:rsidRPr="002F16C3">
        <w:rPr>
          <w:i/>
          <w:iCs/>
        </w:rPr>
        <w:t>pain)</w:t>
      </w:r>
      <w:r w:rsidR="008C4714" w:rsidRPr="002F16C3">
        <w:rPr>
          <w:i/>
          <w:iCs/>
        </w:rPr>
        <w:t xml:space="preserve">    </w:t>
      </w:r>
      <w:r w:rsidRPr="002F16C3">
        <w:rPr>
          <w:i/>
          <w:iCs/>
        </w:rPr>
        <w:t xml:space="preserve"> </w:t>
      </w:r>
      <w:r w:rsidR="002F16C3">
        <w:rPr>
          <w:i/>
          <w:iCs/>
        </w:rPr>
        <w:t xml:space="preserve"> </w:t>
      </w:r>
      <w:r w:rsidRPr="002F16C3">
        <w:rPr>
          <w:i/>
          <w:iCs/>
        </w:rPr>
        <w:t xml:space="preserve">   </w:t>
      </w:r>
      <w:r w:rsidRPr="002F16C3">
        <w:sym w:font="Wingdings 2" w:char="F0A3"/>
      </w:r>
      <w:r w:rsidRPr="002F16C3">
        <w:t xml:space="preserve">        </w:t>
      </w:r>
      <w:r w:rsidR="002F16C3">
        <w:t xml:space="preserve"> </w:t>
      </w:r>
      <w:r w:rsidRPr="002F16C3">
        <w:t xml:space="preserve">  </w:t>
      </w:r>
      <w:r w:rsidRPr="002F16C3">
        <w:sym w:font="Wingdings 2" w:char="F0A3"/>
      </w:r>
    </w:p>
    <w:p w14:paraId="6BBF20B0" w14:textId="5C00EC86" w:rsidR="00AD2C09" w:rsidRDefault="008C4714" w:rsidP="00BC395A">
      <w:pPr>
        <w:pStyle w:val="ListParagraph"/>
        <w:numPr>
          <w:ilvl w:val="0"/>
          <w:numId w:val="24"/>
        </w:numPr>
      </w:pPr>
      <w:r w:rsidRPr="002F16C3">
        <w:rPr>
          <w:i/>
          <w:iCs/>
        </w:rPr>
        <w:t>Has r</w:t>
      </w:r>
      <w:r w:rsidR="00AD2C09" w:rsidRPr="002F16C3">
        <w:rPr>
          <w:i/>
          <w:iCs/>
        </w:rPr>
        <w:t xml:space="preserve">adiological evidence of new onset infiltrate of infective origin (in patients </w:t>
      </w:r>
      <w:r w:rsidR="00651FAB">
        <w:rPr>
          <w:i/>
          <w:iCs/>
        </w:rPr>
        <w:t xml:space="preserve">                    </w:t>
      </w:r>
      <w:r w:rsidR="00AD2C09" w:rsidRPr="002F16C3">
        <w:rPr>
          <w:i/>
          <w:iCs/>
        </w:rPr>
        <w:t>with pre</w:t>
      </w:r>
      <w:r w:rsidR="00A13BBD" w:rsidRPr="002F16C3">
        <w:rPr>
          <w:i/>
          <w:iCs/>
        </w:rPr>
        <w:t>-</w:t>
      </w:r>
      <w:r w:rsidR="00AD2C09" w:rsidRPr="002F16C3">
        <w:rPr>
          <w:i/>
          <w:iCs/>
        </w:rPr>
        <w:t>existing radiological changes, evidence of new infiltrate)</w:t>
      </w:r>
      <w:r>
        <w:t xml:space="preserve">                            </w:t>
      </w:r>
      <w:r>
        <w:sym w:font="Wingdings 2" w:char="F0A3"/>
      </w:r>
      <w:r>
        <w:t xml:space="preserve">       </w:t>
      </w:r>
      <w:r w:rsidR="006D0139">
        <w:t xml:space="preserve"> </w:t>
      </w:r>
      <w:r>
        <w:t xml:space="preserve">   </w:t>
      </w:r>
      <w:r>
        <w:sym w:font="Wingdings 2" w:char="F0A3"/>
      </w:r>
    </w:p>
    <w:p w14:paraId="59DC8451" w14:textId="77777777" w:rsidR="002F16C3" w:rsidRDefault="00AD2C09" w:rsidP="002F16C3">
      <w:r>
        <w:t xml:space="preserve">Up to 48 hours </w:t>
      </w:r>
      <w:r w:rsidRPr="002F16C3">
        <w:rPr>
          <w:u w:val="single"/>
        </w:rPr>
        <w:t>after</w:t>
      </w:r>
      <w:r>
        <w:t xml:space="preserve"> ICU admission</w:t>
      </w:r>
      <w:r w:rsidR="002F16C3">
        <w:t xml:space="preserve"> pa</w:t>
      </w:r>
      <w:r w:rsidR="002215E0">
        <w:t xml:space="preserve">tient </w:t>
      </w:r>
      <w:r w:rsidR="008C4714">
        <w:t xml:space="preserve">is </w:t>
      </w:r>
      <w:r>
        <w:t xml:space="preserve">receiving organ support with </w:t>
      </w:r>
      <w:r w:rsidR="008C4714" w:rsidRPr="00D42D8D">
        <w:t xml:space="preserve">one </w:t>
      </w:r>
      <w:r w:rsidR="008C4714" w:rsidRPr="002F16C3">
        <w:rPr>
          <w:b/>
          <w:bCs/>
          <w:u w:val="single"/>
        </w:rPr>
        <w:t>or</w:t>
      </w:r>
      <w:r w:rsidR="008C4714" w:rsidRPr="00D42D8D">
        <w:t xml:space="preserve"> more of: </w:t>
      </w:r>
    </w:p>
    <w:p w14:paraId="02199045" w14:textId="436B7B87" w:rsidR="002F16C3" w:rsidRPr="002F16C3" w:rsidRDefault="008C4714" w:rsidP="002F16C3">
      <w:pPr>
        <w:pStyle w:val="ListParagraph"/>
        <w:numPr>
          <w:ilvl w:val="0"/>
          <w:numId w:val="24"/>
        </w:numPr>
        <w:rPr>
          <w:rFonts w:cstheme="minorHAnsi"/>
        </w:rPr>
      </w:pPr>
      <w:r w:rsidRPr="002F16C3">
        <w:rPr>
          <w:rFonts w:cstheme="minorHAnsi"/>
          <w:i/>
        </w:rPr>
        <w:t xml:space="preserve">Non-invasive or invasive ventilatory support </w:t>
      </w:r>
      <w:r w:rsidR="002F16C3" w:rsidRPr="002F16C3">
        <w:rPr>
          <w:rFonts w:cstheme="minorHAnsi"/>
          <w:i/>
        </w:rPr>
        <w:t xml:space="preserve">         </w:t>
      </w:r>
      <w:r w:rsidR="002F16C3" w:rsidRPr="006D0139">
        <w:rPr>
          <w:rFonts w:cstheme="minorHAnsi"/>
          <w:iCs/>
        </w:rPr>
        <w:t xml:space="preserve">                                                       </w:t>
      </w:r>
      <w:r w:rsidR="002F16C3" w:rsidRPr="002F16C3">
        <w:rPr>
          <w:rFonts w:cstheme="minorHAnsi"/>
          <w:i/>
        </w:rPr>
        <w:t xml:space="preserve"> </w:t>
      </w:r>
      <w:r w:rsidR="002F16C3" w:rsidRPr="002F16C3">
        <w:rPr>
          <w:rFonts w:cstheme="minorHAnsi"/>
        </w:rPr>
        <w:sym w:font="Wingdings 2" w:char="F0A3"/>
      </w:r>
      <w:r w:rsidR="002F16C3" w:rsidRPr="002F16C3">
        <w:rPr>
          <w:rFonts w:cstheme="minorHAnsi"/>
        </w:rPr>
        <w:t xml:space="preserve">          </w:t>
      </w:r>
      <w:r w:rsidR="002F16C3" w:rsidRPr="002F16C3">
        <w:rPr>
          <w:rFonts w:cstheme="minorHAnsi"/>
        </w:rPr>
        <w:sym w:font="Wingdings 2" w:char="F0A3"/>
      </w:r>
    </w:p>
    <w:p w14:paraId="180BB28B" w14:textId="6AE2435A" w:rsidR="008C4714" w:rsidRPr="002F16C3" w:rsidRDefault="008C4714" w:rsidP="008C4714">
      <w:pPr>
        <w:pStyle w:val="ListParagraph"/>
        <w:numPr>
          <w:ilvl w:val="0"/>
          <w:numId w:val="23"/>
        </w:numPr>
        <w:rPr>
          <w:rFonts w:cstheme="minorHAnsi"/>
          <w:i/>
        </w:rPr>
      </w:pPr>
      <w:r w:rsidRPr="002F16C3">
        <w:rPr>
          <w:rFonts w:cstheme="minorHAnsi"/>
          <w:i/>
        </w:rPr>
        <w:t xml:space="preserve">Receiving infusion of vasopressor or inotropes </w:t>
      </w:r>
      <w:r w:rsidRPr="002F16C3">
        <w:rPr>
          <w:rFonts w:cstheme="minorHAnsi"/>
          <w:i/>
          <w:u w:val="single"/>
        </w:rPr>
        <w:t>or</w:t>
      </w:r>
      <w:r w:rsidRPr="002F16C3">
        <w:rPr>
          <w:rFonts w:cstheme="minorHAnsi"/>
          <w:i/>
        </w:rPr>
        <w:t xml:space="preserve"> both </w:t>
      </w:r>
      <w:r w:rsidR="002F16C3">
        <w:rPr>
          <w:rFonts w:cstheme="minorHAnsi"/>
          <w:i/>
        </w:rPr>
        <w:t xml:space="preserve"> </w:t>
      </w:r>
      <w:r w:rsidR="002F16C3" w:rsidRPr="006D0139">
        <w:rPr>
          <w:rFonts w:cstheme="minorHAnsi"/>
          <w:iCs/>
        </w:rPr>
        <w:t xml:space="preserve">                                          </w:t>
      </w:r>
      <w:r w:rsidR="006D0139">
        <w:rPr>
          <w:rFonts w:cstheme="minorHAnsi"/>
          <w:iCs/>
        </w:rPr>
        <w:t xml:space="preserve"> </w:t>
      </w:r>
      <w:r w:rsidR="002F16C3" w:rsidRPr="006D0139">
        <w:rPr>
          <w:rFonts w:cstheme="minorHAnsi"/>
          <w:iCs/>
        </w:rPr>
        <w:t xml:space="preserve">  </w:t>
      </w:r>
      <w:r w:rsidR="002F16C3">
        <w:rPr>
          <w:rFonts w:cstheme="minorHAnsi"/>
          <w:i/>
        </w:rPr>
        <w:t xml:space="preserve">  </w:t>
      </w:r>
      <w:r w:rsidR="002F16C3" w:rsidRPr="002F16C3">
        <w:rPr>
          <w:rFonts w:cstheme="minorHAnsi"/>
        </w:rPr>
        <w:sym w:font="Wingdings 2" w:char="F0A3"/>
      </w:r>
      <w:r w:rsidR="002F16C3" w:rsidRPr="002F16C3">
        <w:rPr>
          <w:rFonts w:cstheme="minorHAnsi"/>
        </w:rPr>
        <w:t xml:space="preserve">          </w:t>
      </w:r>
      <w:r w:rsidR="002F16C3" w:rsidRPr="002F16C3">
        <w:rPr>
          <w:rFonts w:cstheme="minorHAnsi"/>
        </w:rPr>
        <w:sym w:font="Wingdings 2" w:char="F0A3"/>
      </w:r>
    </w:p>
    <w:p w14:paraId="113DD18D" w14:textId="778932D4" w:rsidR="00D42D8D" w:rsidRPr="00D42D8D" w:rsidRDefault="00D42D8D" w:rsidP="00D42D8D">
      <w:pPr>
        <w:rPr>
          <w:b/>
        </w:rPr>
      </w:pPr>
      <w:r w:rsidRPr="00D42D8D">
        <w:rPr>
          <w:b/>
        </w:rPr>
        <w:t>Exclusion</w:t>
      </w:r>
      <w:r w:rsidR="007E1C67">
        <w:rPr>
          <w:b/>
        </w:rPr>
        <w:tab/>
      </w:r>
      <w:r w:rsidR="007E1C67">
        <w:rPr>
          <w:b/>
        </w:rPr>
        <w:tab/>
      </w:r>
      <w:r w:rsidR="007E1C67">
        <w:rPr>
          <w:b/>
        </w:rPr>
        <w:tab/>
      </w:r>
      <w:r w:rsidR="007E1C67">
        <w:rPr>
          <w:b/>
        </w:rPr>
        <w:tab/>
      </w:r>
      <w:r w:rsidR="007E1C67">
        <w:rPr>
          <w:b/>
        </w:rPr>
        <w:tab/>
      </w:r>
      <w:r w:rsidR="007E1C67">
        <w:rPr>
          <w:b/>
        </w:rPr>
        <w:tab/>
      </w:r>
      <w:r w:rsidR="007E1C67">
        <w:rPr>
          <w:b/>
        </w:rPr>
        <w:tab/>
      </w:r>
      <w:r w:rsidR="007E1C67">
        <w:rPr>
          <w:b/>
        </w:rPr>
        <w:tab/>
      </w:r>
      <w:r w:rsidR="007E1C67">
        <w:rPr>
          <w:b/>
        </w:rPr>
        <w:tab/>
      </w:r>
      <w:r w:rsidR="007E1C67">
        <w:rPr>
          <w:b/>
        </w:rPr>
        <w:tab/>
      </w:r>
      <w:r w:rsidR="007E1C67">
        <w:t>Yes</w:t>
      </w:r>
      <w:r w:rsidR="007E1C67">
        <w:tab/>
        <w:t>No</w:t>
      </w:r>
    </w:p>
    <w:p w14:paraId="432E42FB" w14:textId="77777777" w:rsidR="00B67C82" w:rsidRDefault="00B67C82" w:rsidP="00C46972">
      <w:pPr>
        <w:spacing w:after="0" w:line="240" w:lineRule="auto"/>
      </w:pPr>
      <w:r>
        <w:t xml:space="preserve">Healthcare-associated pneumonia: </w:t>
      </w:r>
    </w:p>
    <w:p w14:paraId="24129439" w14:textId="63D36F8C" w:rsidR="00B67C82" w:rsidRDefault="00B67C82" w:rsidP="00B67C82">
      <w:pPr>
        <w:pStyle w:val="ListParagraph"/>
        <w:numPr>
          <w:ilvl w:val="0"/>
          <w:numId w:val="23"/>
        </w:numPr>
        <w:spacing w:after="0" w:line="240" w:lineRule="auto"/>
      </w:pPr>
      <w:r w:rsidRPr="00B67C82">
        <w:rPr>
          <w:i/>
          <w:iCs/>
        </w:rPr>
        <w:t>Prior to this illness, is known to have been an inpatient in any healthcare facility</w:t>
      </w:r>
      <w:r w:rsidR="00651FAB">
        <w:rPr>
          <w:i/>
          <w:iCs/>
        </w:rPr>
        <w:t xml:space="preserve">              </w:t>
      </w:r>
      <w:r w:rsidRPr="00B67C82">
        <w:rPr>
          <w:i/>
          <w:iCs/>
        </w:rPr>
        <w:t xml:space="preserve"> within the last 30 days                                                                                                        </w:t>
      </w:r>
      <w:r w:rsidRPr="002F16C3">
        <w:rPr>
          <w:rFonts w:cstheme="minorHAnsi"/>
        </w:rPr>
        <w:sym w:font="Wingdings 2" w:char="F0A3"/>
      </w:r>
      <w:r w:rsidRPr="002F16C3">
        <w:rPr>
          <w:rFonts w:cstheme="minorHAnsi"/>
        </w:rPr>
        <w:t xml:space="preserve">          </w:t>
      </w:r>
      <w:r w:rsidRPr="002F16C3">
        <w:rPr>
          <w:rFonts w:cstheme="minorHAnsi"/>
        </w:rPr>
        <w:sym w:font="Wingdings 2" w:char="F0A3"/>
      </w:r>
    </w:p>
    <w:p w14:paraId="49481764" w14:textId="63FBC9D9" w:rsidR="0002517B" w:rsidRDefault="00B67C82" w:rsidP="00B67C82">
      <w:pPr>
        <w:pStyle w:val="ListParagraph"/>
        <w:numPr>
          <w:ilvl w:val="0"/>
          <w:numId w:val="23"/>
        </w:numPr>
        <w:spacing w:after="0" w:line="240" w:lineRule="auto"/>
      </w:pPr>
      <w:r w:rsidRPr="00B67C82">
        <w:rPr>
          <w:i/>
          <w:iCs/>
        </w:rPr>
        <w:t>Resident of a nursing home or long-term care facility</w:t>
      </w:r>
      <w:r>
        <w:t xml:space="preserve">                                                  </w:t>
      </w:r>
      <w:r w:rsidRPr="002F16C3">
        <w:rPr>
          <w:rFonts w:cstheme="minorHAnsi"/>
        </w:rPr>
        <w:sym w:font="Wingdings 2" w:char="F0A3"/>
      </w:r>
      <w:r w:rsidRPr="002F16C3">
        <w:rPr>
          <w:rFonts w:cstheme="minorHAnsi"/>
        </w:rPr>
        <w:t xml:space="preserve">          </w:t>
      </w:r>
      <w:r w:rsidRPr="002F16C3">
        <w:rPr>
          <w:rFonts w:cstheme="minorHAnsi"/>
        </w:rPr>
        <w:sym w:font="Wingdings 2" w:char="F0A3"/>
      </w:r>
    </w:p>
    <w:p w14:paraId="03749A2F" w14:textId="77777777" w:rsidR="0002517B" w:rsidRDefault="0002517B" w:rsidP="00C46972">
      <w:pPr>
        <w:spacing w:after="0" w:line="240" w:lineRule="auto"/>
      </w:pPr>
    </w:p>
    <w:p w14:paraId="0B9CC932" w14:textId="6DB63DFA" w:rsidR="00C46972" w:rsidRDefault="00321F44" w:rsidP="00C46972">
      <w:pPr>
        <w:spacing w:after="0" w:line="240" w:lineRule="auto"/>
      </w:pPr>
      <w:r w:rsidRPr="00D42D8D">
        <w:t xml:space="preserve">Death is deemed to be imminent or inevitable during the next 24 hours </w:t>
      </w:r>
      <w:r w:rsidRPr="008F55A4">
        <w:rPr>
          <w:b/>
          <w:bCs/>
          <w:u w:val="single"/>
        </w:rPr>
        <w:t>AND</w:t>
      </w:r>
      <w:r w:rsidRPr="00D42D8D">
        <w:t xml:space="preserve"> one or </w:t>
      </w:r>
      <w:r w:rsidR="00C46972">
        <w:tab/>
      </w:r>
      <w:r w:rsidR="00C46972">
        <w:sym w:font="Wingdings 2" w:char="F0A3"/>
      </w:r>
      <w:r w:rsidR="00C46972">
        <w:tab/>
      </w:r>
      <w:r w:rsidR="00C46972">
        <w:sym w:font="Wingdings 2" w:char="F0A3"/>
      </w:r>
    </w:p>
    <w:p w14:paraId="18DF34C5" w14:textId="77777777" w:rsidR="00C46972" w:rsidRDefault="00321F44" w:rsidP="00C46972">
      <w:pPr>
        <w:spacing w:after="0" w:line="240" w:lineRule="auto"/>
      </w:pPr>
      <w:r w:rsidRPr="00D42D8D">
        <w:t xml:space="preserve">more of the patient, substitute decision maker or attending physician are not </w:t>
      </w:r>
    </w:p>
    <w:p w14:paraId="45F8267C" w14:textId="4609B569" w:rsidR="00540865" w:rsidRDefault="00321F44" w:rsidP="00C46972">
      <w:pPr>
        <w:spacing w:after="0" w:line="240" w:lineRule="auto"/>
      </w:pPr>
      <w:r w:rsidRPr="00D42D8D">
        <w:t>committed to full active treatment</w:t>
      </w:r>
      <w:r w:rsidR="00651FAB">
        <w:t xml:space="preserve">.                                                                                                </w:t>
      </w:r>
      <w:r w:rsidR="00651FAB">
        <w:sym w:font="Wingdings 2" w:char="F0A3"/>
      </w:r>
      <w:r w:rsidR="00651FAB">
        <w:tab/>
      </w:r>
      <w:r w:rsidR="00651FAB">
        <w:sym w:font="Wingdings 2" w:char="F0A3"/>
      </w:r>
      <w:r w:rsidRPr="00D42D8D">
        <w:t xml:space="preserve"> </w:t>
      </w:r>
    </w:p>
    <w:p w14:paraId="5BE9305F" w14:textId="77777777" w:rsidR="00C46972" w:rsidRPr="00D42D8D" w:rsidRDefault="00C46972" w:rsidP="00C46972">
      <w:pPr>
        <w:spacing w:after="0" w:line="240" w:lineRule="auto"/>
      </w:pPr>
    </w:p>
    <w:p w14:paraId="1BF197BD" w14:textId="7D8149DE" w:rsidR="00540865" w:rsidRPr="00D42D8D" w:rsidRDefault="00321F44" w:rsidP="00D42D8D">
      <w:r w:rsidRPr="00D42D8D">
        <w:t>Previous participation in this REMAP within the last 90 days</w:t>
      </w:r>
      <w:r w:rsidR="00651FAB">
        <w:t>.</w:t>
      </w:r>
      <w:r w:rsidRPr="00D42D8D">
        <w:t xml:space="preserve"> </w:t>
      </w:r>
      <w:r w:rsidR="00C46972">
        <w:tab/>
      </w:r>
      <w:r w:rsidR="00C46972">
        <w:tab/>
      </w:r>
      <w:r w:rsidR="00C46972">
        <w:tab/>
      </w:r>
      <w:r w:rsidR="00C46972">
        <w:tab/>
      </w:r>
      <w:r w:rsidR="00C46972">
        <w:sym w:font="Wingdings 2" w:char="F0A3"/>
      </w:r>
      <w:r w:rsidR="00C46972">
        <w:tab/>
      </w:r>
      <w:r w:rsidR="00C46972">
        <w:sym w:font="Wingdings 2" w:char="F0A3"/>
      </w:r>
    </w:p>
    <w:p w14:paraId="1E56DE5E" w14:textId="62FAA6D1" w:rsidR="00D42D8D" w:rsidRPr="00475E2C" w:rsidRDefault="00B67C82" w:rsidP="00D42D8D">
      <w:pPr>
        <w:rPr>
          <w:b/>
          <w:bCs/>
          <w:u w:val="single"/>
        </w:rPr>
      </w:pPr>
      <w:r w:rsidRPr="00475E2C">
        <w:rPr>
          <w:b/>
          <w:bCs/>
          <w:highlight w:val="yellow"/>
          <w:u w:val="single"/>
        </w:rPr>
        <w:t xml:space="preserve">Antibiotic </w:t>
      </w:r>
      <w:r w:rsidR="00475E2C">
        <w:rPr>
          <w:b/>
          <w:bCs/>
          <w:highlight w:val="yellow"/>
          <w:u w:val="single"/>
        </w:rPr>
        <w:t>D</w:t>
      </w:r>
      <w:r w:rsidRPr="00475E2C">
        <w:rPr>
          <w:b/>
          <w:bCs/>
          <w:highlight w:val="yellow"/>
          <w:u w:val="single"/>
        </w:rPr>
        <w:t>omain</w:t>
      </w:r>
    </w:p>
    <w:p w14:paraId="1D8CE8E7" w14:textId="0BFB740A" w:rsidR="00B67C82" w:rsidRDefault="00B67C82" w:rsidP="00B67C82">
      <w:pPr>
        <w:rPr>
          <w:b/>
        </w:rPr>
      </w:pPr>
      <w:r>
        <w:rPr>
          <w:b/>
        </w:rPr>
        <w:t>Inclusion</w:t>
      </w:r>
      <w:r w:rsidR="00265DEF">
        <w:rPr>
          <w:b/>
        </w:rPr>
        <w:t xml:space="preserve">                                                                                                                                               </w:t>
      </w:r>
      <w:r w:rsidR="00265DEF">
        <w:t>Yes</w:t>
      </w:r>
      <w:r w:rsidR="00265DEF">
        <w:tab/>
        <w:t>No</w:t>
      </w:r>
    </w:p>
    <w:p w14:paraId="41CFA6E2" w14:textId="77777777" w:rsidR="00B67C82" w:rsidRPr="00C46972" w:rsidRDefault="00B67C82" w:rsidP="00B67C82">
      <w:r w:rsidRPr="00C46972">
        <w:t>Platform eligible</w:t>
      </w:r>
      <w:r>
        <w:t xml:space="preserve"> (points as above)</w:t>
      </w:r>
      <w:r>
        <w:tab/>
      </w:r>
      <w:r>
        <w:tab/>
      </w:r>
      <w:r>
        <w:tab/>
      </w:r>
      <w:r>
        <w:tab/>
      </w:r>
      <w:r>
        <w:tab/>
      </w:r>
      <w:r>
        <w:tab/>
      </w:r>
      <w:r>
        <w:tab/>
      </w:r>
      <w:r>
        <w:sym w:font="Wingdings 2" w:char="F0A3"/>
      </w:r>
      <w:r>
        <w:tab/>
      </w:r>
      <w:r>
        <w:sym w:font="Wingdings 2" w:char="F0A3"/>
      </w:r>
    </w:p>
    <w:p w14:paraId="3AF1027F" w14:textId="6A1E51D2" w:rsidR="00B67C82" w:rsidRDefault="00D070B2" w:rsidP="00B67C82">
      <w:pPr>
        <w:rPr>
          <w:b/>
        </w:rPr>
      </w:pPr>
      <w:r>
        <w:rPr>
          <w:b/>
        </w:rPr>
        <w:t>Domain Specific Exclusions</w:t>
      </w:r>
      <w:r w:rsidR="00265DEF">
        <w:rPr>
          <w:b/>
        </w:rPr>
        <w:t xml:space="preserve">                                                                                                              </w:t>
      </w:r>
      <w:r w:rsidR="00265DEF">
        <w:t>Yes</w:t>
      </w:r>
      <w:r w:rsidR="00265DEF">
        <w:tab/>
        <w:t>No</w:t>
      </w:r>
    </w:p>
    <w:p w14:paraId="264AE2BD" w14:textId="053EC97D" w:rsidR="00475E2C" w:rsidRDefault="00D070B2" w:rsidP="00D42D8D">
      <w:r>
        <w:t xml:space="preserve">Received more than 48 hours of intravenous antibiotic treatment for this index illness </w:t>
      </w:r>
      <w:r w:rsidR="00475E2C">
        <w:t xml:space="preserve">    </w:t>
      </w:r>
      <w:r w:rsidR="00475E2C">
        <w:sym w:font="Wingdings 2" w:char="F0A3"/>
      </w:r>
      <w:r w:rsidR="00475E2C">
        <w:tab/>
      </w:r>
      <w:r w:rsidR="00475E2C">
        <w:sym w:font="Wingdings 2" w:char="F0A3"/>
      </w:r>
    </w:p>
    <w:p w14:paraId="390AB37E" w14:textId="54C46234" w:rsidR="00475E2C" w:rsidRDefault="00D070B2" w:rsidP="00D42D8D">
      <w:r>
        <w:t xml:space="preserve">More than 24 hours has elapsed since ICU admission </w:t>
      </w:r>
      <w:r w:rsidR="00475E2C">
        <w:t xml:space="preserve">                                                                </w:t>
      </w:r>
      <w:r w:rsidR="00475E2C">
        <w:sym w:font="Wingdings 2" w:char="F0A3"/>
      </w:r>
      <w:r w:rsidR="00475E2C">
        <w:tab/>
      </w:r>
      <w:r w:rsidR="00475E2C">
        <w:sym w:font="Wingdings 2" w:char="F0A3"/>
      </w:r>
    </w:p>
    <w:p w14:paraId="0AF6E740" w14:textId="0CF83BA9" w:rsidR="00475E2C" w:rsidRDefault="00D070B2" w:rsidP="00D42D8D">
      <w:r>
        <w:t xml:space="preserve">Known hypersensitivity to all of the study drugs in the site randomization schedule </w:t>
      </w:r>
      <w:r w:rsidR="00475E2C">
        <w:t xml:space="preserve">          </w:t>
      </w:r>
      <w:r w:rsidR="00475E2C">
        <w:sym w:font="Wingdings 2" w:char="F0A3"/>
      </w:r>
      <w:r w:rsidR="00475E2C">
        <w:tab/>
      </w:r>
      <w:r w:rsidR="00475E2C">
        <w:sym w:font="Wingdings 2" w:char="F0A3"/>
      </w:r>
    </w:p>
    <w:p w14:paraId="4C9697EF" w14:textId="77777777" w:rsidR="00475E2C" w:rsidRDefault="00D070B2" w:rsidP="00D42D8D">
      <w:r>
        <w:t xml:space="preserve">A specific antibiotic choice is indicated, for example: </w:t>
      </w:r>
    </w:p>
    <w:p w14:paraId="136765D9" w14:textId="2A1582E9" w:rsidR="00475E2C" w:rsidRPr="0031253E" w:rsidRDefault="00D070B2" w:rsidP="00475E2C">
      <w:pPr>
        <w:pStyle w:val="ListParagraph"/>
        <w:numPr>
          <w:ilvl w:val="0"/>
          <w:numId w:val="23"/>
        </w:numPr>
        <w:rPr>
          <w:i/>
          <w:iCs/>
        </w:rPr>
      </w:pPr>
      <w:r w:rsidRPr="0031253E">
        <w:rPr>
          <w:i/>
          <w:iCs/>
        </w:rPr>
        <w:t xml:space="preserve">Suspected or proven concomitant infection such as meningitis </w:t>
      </w:r>
      <w:r w:rsidR="0031253E">
        <w:rPr>
          <w:i/>
          <w:iCs/>
        </w:rPr>
        <w:t xml:space="preserve">                                  </w:t>
      </w:r>
      <w:r w:rsidR="0031253E">
        <w:sym w:font="Wingdings 2" w:char="F0A3"/>
      </w:r>
      <w:r w:rsidR="0031253E">
        <w:tab/>
      </w:r>
      <w:r w:rsidR="0031253E">
        <w:sym w:font="Wingdings 2" w:char="F0A3"/>
      </w:r>
    </w:p>
    <w:p w14:paraId="030423C7" w14:textId="1FA67836" w:rsidR="00475E2C" w:rsidRPr="0031253E" w:rsidRDefault="00D070B2" w:rsidP="00475E2C">
      <w:pPr>
        <w:pStyle w:val="ListParagraph"/>
        <w:numPr>
          <w:ilvl w:val="0"/>
          <w:numId w:val="23"/>
        </w:numPr>
        <w:rPr>
          <w:i/>
          <w:iCs/>
        </w:rPr>
      </w:pPr>
      <w:r w:rsidRPr="0031253E">
        <w:rPr>
          <w:i/>
          <w:iCs/>
        </w:rPr>
        <w:lastRenderedPageBreak/>
        <w:t>Suspected or proven infection with resistant bacteria where agents being tria</w:t>
      </w:r>
      <w:r w:rsidR="00475E2C" w:rsidRPr="0031253E">
        <w:rPr>
          <w:i/>
          <w:iCs/>
        </w:rPr>
        <w:t>l</w:t>
      </w:r>
      <w:r w:rsidRPr="0031253E">
        <w:rPr>
          <w:i/>
          <w:iCs/>
        </w:rPr>
        <w:t xml:space="preserve">led </w:t>
      </w:r>
      <w:r w:rsidR="00651FAB">
        <w:rPr>
          <w:i/>
          <w:iCs/>
        </w:rPr>
        <w:t xml:space="preserve">                  </w:t>
      </w:r>
      <w:r w:rsidRPr="0031253E">
        <w:rPr>
          <w:i/>
          <w:iCs/>
        </w:rPr>
        <w:t>would not be expected to be active. This includes cystic fibrosis, bronchiectasis</w:t>
      </w:r>
      <w:r w:rsidR="00651FAB">
        <w:rPr>
          <w:i/>
          <w:iCs/>
        </w:rPr>
        <w:t xml:space="preserve">                        </w:t>
      </w:r>
      <w:r w:rsidRPr="0031253E">
        <w:rPr>
          <w:i/>
          <w:iCs/>
        </w:rPr>
        <w:t xml:space="preserve"> or other chronic suppurative lung disease where infection with Pseudomonas </w:t>
      </w:r>
      <w:r w:rsidR="00651FAB">
        <w:rPr>
          <w:i/>
          <w:iCs/>
        </w:rPr>
        <w:t xml:space="preserve">                      </w:t>
      </w:r>
      <w:r w:rsidRPr="0031253E">
        <w:rPr>
          <w:i/>
          <w:iCs/>
        </w:rPr>
        <w:t>may be suspected but does not include patients with suspected</w:t>
      </w:r>
      <w:r w:rsidR="00651FAB">
        <w:rPr>
          <w:i/>
          <w:iCs/>
        </w:rPr>
        <w:t xml:space="preserve"> </w:t>
      </w:r>
      <w:r w:rsidRPr="0031253E">
        <w:rPr>
          <w:i/>
          <w:iCs/>
        </w:rPr>
        <w:t>methicillin-</w:t>
      </w:r>
      <w:r w:rsidR="00651FAB">
        <w:rPr>
          <w:i/>
          <w:iCs/>
        </w:rPr>
        <w:t xml:space="preserve">                             </w:t>
      </w:r>
      <w:r w:rsidRPr="0031253E">
        <w:rPr>
          <w:i/>
          <w:iCs/>
        </w:rPr>
        <w:t>resistant staphylococcus aureus (MRSA) infection (see MRSA below).</w:t>
      </w:r>
      <w:r w:rsidR="0031253E">
        <w:rPr>
          <w:i/>
          <w:iCs/>
        </w:rPr>
        <w:t xml:space="preserve">                      </w:t>
      </w:r>
      <w:r w:rsidR="0031253E">
        <w:sym w:font="Wingdings 2" w:char="F0A3"/>
      </w:r>
      <w:r w:rsidR="0031253E">
        <w:tab/>
      </w:r>
      <w:r w:rsidR="0031253E">
        <w:sym w:font="Wingdings 2" w:char="F0A3"/>
      </w:r>
    </w:p>
    <w:p w14:paraId="6179D03C" w14:textId="273EA64C" w:rsidR="00475E2C" w:rsidRPr="0031253E" w:rsidRDefault="00D070B2" w:rsidP="00475E2C">
      <w:pPr>
        <w:pStyle w:val="ListParagraph"/>
        <w:numPr>
          <w:ilvl w:val="0"/>
          <w:numId w:val="23"/>
        </w:numPr>
        <w:rPr>
          <w:i/>
          <w:iCs/>
        </w:rPr>
      </w:pPr>
      <w:r w:rsidRPr="0031253E">
        <w:rPr>
          <w:i/>
          <w:iCs/>
        </w:rPr>
        <w:t xml:space="preserve">Febrile neutropenia or significant immunosuppression (including organ or bone </w:t>
      </w:r>
      <w:r w:rsidR="00265DEF">
        <w:rPr>
          <w:i/>
          <w:iCs/>
        </w:rPr>
        <w:t xml:space="preserve">   </w:t>
      </w:r>
      <w:r w:rsidR="00265DEF">
        <w:t>Yes</w:t>
      </w:r>
      <w:r w:rsidR="00265DEF">
        <w:tab/>
        <w:t>No</w:t>
      </w:r>
      <w:r w:rsidR="00265DEF">
        <w:rPr>
          <w:i/>
          <w:iCs/>
        </w:rPr>
        <w:t xml:space="preserve">         </w:t>
      </w:r>
      <w:r w:rsidRPr="0031253E">
        <w:rPr>
          <w:i/>
          <w:iCs/>
        </w:rPr>
        <w:t xml:space="preserve">marrow transplantation, human immunodeficiency virus (HIV) Infection with </w:t>
      </w:r>
      <w:r w:rsidR="00265DEF">
        <w:rPr>
          <w:i/>
          <w:iCs/>
        </w:rPr>
        <w:t xml:space="preserve">                       </w:t>
      </w:r>
      <w:r w:rsidRPr="0031253E">
        <w:rPr>
          <w:i/>
          <w:iCs/>
        </w:rPr>
        <w:t xml:space="preserve">CD4 cell count 4 preceding weeks). </w:t>
      </w:r>
      <w:r w:rsidR="0031253E">
        <w:rPr>
          <w:i/>
          <w:iCs/>
        </w:rPr>
        <w:t xml:space="preserve">                                                                          </w:t>
      </w:r>
      <w:r w:rsidR="00265DEF">
        <w:rPr>
          <w:i/>
          <w:iCs/>
        </w:rPr>
        <w:t xml:space="preserve"> </w:t>
      </w:r>
      <w:r w:rsidR="0031253E">
        <w:rPr>
          <w:i/>
          <w:iCs/>
        </w:rPr>
        <w:t xml:space="preserve">       </w:t>
      </w:r>
      <w:r w:rsidR="0031253E">
        <w:sym w:font="Wingdings 2" w:char="F0A3"/>
      </w:r>
      <w:r w:rsidR="0031253E">
        <w:tab/>
      </w:r>
      <w:r w:rsidR="0031253E">
        <w:sym w:font="Wingdings 2" w:char="F0A3"/>
      </w:r>
    </w:p>
    <w:p w14:paraId="2BE1C07D" w14:textId="455A443D" w:rsidR="00475E2C" w:rsidRPr="0031253E" w:rsidRDefault="00D070B2" w:rsidP="00475E2C">
      <w:pPr>
        <w:pStyle w:val="ListParagraph"/>
        <w:numPr>
          <w:ilvl w:val="0"/>
          <w:numId w:val="23"/>
        </w:numPr>
        <w:rPr>
          <w:i/>
          <w:iCs/>
        </w:rPr>
      </w:pPr>
      <w:r w:rsidRPr="0031253E">
        <w:rPr>
          <w:i/>
          <w:iCs/>
        </w:rPr>
        <w:t xml:space="preserve">Suspected melioidosis </w:t>
      </w:r>
      <w:r w:rsidR="0031253E" w:rsidRPr="0031253E">
        <w:rPr>
          <w:i/>
          <w:iCs/>
        </w:rPr>
        <w:t xml:space="preserve">                                                                                                         </w:t>
      </w:r>
      <w:r w:rsidR="0031253E">
        <w:sym w:font="Wingdings 2" w:char="F0A3"/>
      </w:r>
      <w:r w:rsidR="0031253E">
        <w:tab/>
      </w:r>
      <w:r w:rsidR="0031253E">
        <w:sym w:font="Wingdings 2" w:char="F0A3"/>
      </w:r>
    </w:p>
    <w:p w14:paraId="604D8153" w14:textId="1ED2D2BA" w:rsidR="00475E2C" w:rsidRPr="0031253E" w:rsidRDefault="0031253E" w:rsidP="0031253E">
      <w:pPr>
        <w:pStyle w:val="ListParagraph"/>
        <w:numPr>
          <w:ilvl w:val="0"/>
          <w:numId w:val="23"/>
        </w:numPr>
        <w:rPr>
          <w:i/>
          <w:iCs/>
        </w:rPr>
      </w:pPr>
      <w:r w:rsidRPr="0031253E">
        <w:rPr>
          <w:i/>
          <w:iCs/>
        </w:rPr>
        <w:t>S</w:t>
      </w:r>
      <w:r w:rsidR="00D070B2" w:rsidRPr="0031253E">
        <w:rPr>
          <w:i/>
          <w:iCs/>
        </w:rPr>
        <w:t>pecific microbiological information</w:t>
      </w:r>
      <w:r w:rsidRPr="0031253E">
        <w:rPr>
          <w:i/>
          <w:iCs/>
        </w:rPr>
        <w:t xml:space="preserve"> available</w:t>
      </w:r>
      <w:r w:rsidR="00D070B2" w:rsidRPr="0031253E">
        <w:rPr>
          <w:i/>
          <w:iCs/>
        </w:rPr>
        <w:t xml:space="preserve"> to guide specific antibacterial </w:t>
      </w:r>
      <w:r>
        <w:rPr>
          <w:i/>
          <w:iCs/>
        </w:rPr>
        <w:t xml:space="preserve">                       </w:t>
      </w:r>
      <w:r w:rsidR="00D070B2" w:rsidRPr="0031253E">
        <w:rPr>
          <w:i/>
          <w:iCs/>
        </w:rPr>
        <w:t>therapy</w:t>
      </w:r>
      <w:r>
        <w:rPr>
          <w:i/>
          <w:iCs/>
        </w:rPr>
        <w:t xml:space="preserve">                                                                                                                                   </w:t>
      </w:r>
      <w:r>
        <w:sym w:font="Wingdings 2" w:char="F0A3"/>
      </w:r>
      <w:r>
        <w:tab/>
      </w:r>
      <w:r>
        <w:sym w:font="Wingdings 2" w:char="F0A3"/>
      </w:r>
    </w:p>
    <w:p w14:paraId="18673D2C" w14:textId="1FCFCD4E" w:rsidR="00475E2C" w:rsidRDefault="00475E2C" w:rsidP="00475E2C">
      <w:pPr>
        <w:spacing w:after="0" w:line="240" w:lineRule="auto"/>
      </w:pPr>
      <w:r w:rsidRPr="00D42D8D">
        <w:t xml:space="preserve">The treating clinician believes that participation in the domain would not be in the </w:t>
      </w:r>
      <w:r w:rsidR="006D0139">
        <w:t xml:space="preserve">         </w:t>
      </w:r>
      <w:r w:rsidR="004C745D">
        <w:t xml:space="preserve"> </w:t>
      </w:r>
      <w:r>
        <w:sym w:font="Wingdings 2" w:char="F0A3"/>
      </w:r>
      <w:r>
        <w:tab/>
      </w:r>
      <w:r>
        <w:sym w:font="Wingdings 2" w:char="F0A3"/>
      </w:r>
    </w:p>
    <w:p w14:paraId="0700F923" w14:textId="77777777" w:rsidR="00D87999" w:rsidRDefault="00475E2C" w:rsidP="00475E2C">
      <w:pPr>
        <w:spacing w:after="0" w:line="240" w:lineRule="auto"/>
      </w:pPr>
      <w:r w:rsidRPr="00D42D8D">
        <w:t>best interests of the patient</w:t>
      </w:r>
      <w:r w:rsidR="00D87999">
        <w:t>.</w:t>
      </w:r>
    </w:p>
    <w:p w14:paraId="4BA289AA" w14:textId="264382E3" w:rsidR="00475E2C" w:rsidRPr="00D42D8D" w:rsidRDefault="00475E2C" w:rsidP="00475E2C">
      <w:pPr>
        <w:spacing w:after="0" w:line="240" w:lineRule="auto"/>
      </w:pPr>
      <w:r w:rsidRPr="00D42D8D">
        <w:t xml:space="preserve"> </w:t>
      </w:r>
    </w:p>
    <w:p w14:paraId="7412D3EC" w14:textId="5C8ACDFF" w:rsidR="00475E2C" w:rsidRDefault="00475E2C" w:rsidP="00475E2C">
      <w:pPr>
        <w:rPr>
          <w:b/>
        </w:rPr>
      </w:pPr>
      <w:r>
        <w:rPr>
          <w:b/>
        </w:rPr>
        <w:t>Intervention Specific Exclusions</w:t>
      </w:r>
      <w:r w:rsidR="00265DEF">
        <w:rPr>
          <w:b/>
        </w:rPr>
        <w:t xml:space="preserve">                                                                                                      </w:t>
      </w:r>
      <w:r w:rsidR="00265DEF">
        <w:t>Yes</w:t>
      </w:r>
      <w:r w:rsidR="00265DEF">
        <w:tab/>
        <w:t>No</w:t>
      </w:r>
    </w:p>
    <w:p w14:paraId="7DB39FA6" w14:textId="5E0D053B" w:rsidR="0031253E" w:rsidRDefault="00D070B2" w:rsidP="00AA5FAD">
      <w:r>
        <w:t>Known non-serious hypersensitivity to penicillins will result in exclusion from receiving</w:t>
      </w:r>
      <w:r w:rsidR="008E0AAC">
        <w:t xml:space="preserve">              </w:t>
      </w:r>
      <w:r>
        <w:t xml:space="preserve"> interventions that include piperacillin and amoxicillin</w:t>
      </w:r>
      <w:r w:rsidR="004C745D">
        <w:t>.</w:t>
      </w:r>
      <w:r>
        <w:t xml:space="preserve"> </w:t>
      </w:r>
      <w:r w:rsidR="004C745D">
        <w:t xml:space="preserve">                          </w:t>
      </w:r>
      <w:r w:rsidR="00AA5FAD">
        <w:t xml:space="preserve"> </w:t>
      </w:r>
      <w:r w:rsidR="004C745D">
        <w:t xml:space="preserve">                              </w:t>
      </w:r>
      <w:r w:rsidR="00AA5FAD">
        <w:t xml:space="preserve">     </w:t>
      </w:r>
      <w:r w:rsidR="00AA5FAD">
        <w:sym w:font="Wingdings 2" w:char="F0A3"/>
      </w:r>
      <w:r w:rsidR="00AA5FAD">
        <w:tab/>
      </w:r>
      <w:r w:rsidR="00AA5FAD">
        <w:sym w:font="Wingdings 2" w:char="F0A3"/>
      </w:r>
    </w:p>
    <w:p w14:paraId="30D1900D" w14:textId="795762A9" w:rsidR="00A9247A" w:rsidRDefault="00D070B2" w:rsidP="00AA5FAD">
      <w:r>
        <w:t xml:space="preserve">Known non-serious hypersensitivity to cephalosporins will result in exclusion from </w:t>
      </w:r>
      <w:r w:rsidR="008E0AAC">
        <w:t xml:space="preserve">                  </w:t>
      </w:r>
      <w:r>
        <w:t>receiving interventions that include ceftriaxone and ceftaroline</w:t>
      </w:r>
      <w:r w:rsidR="004C745D">
        <w:t>.</w:t>
      </w:r>
      <w:r>
        <w:t xml:space="preserve"> </w:t>
      </w:r>
      <w:r w:rsidR="004C745D">
        <w:t xml:space="preserve">                         </w:t>
      </w:r>
      <w:r w:rsidR="008E0AAC">
        <w:t xml:space="preserve"> </w:t>
      </w:r>
      <w:r w:rsidR="004C745D">
        <w:t xml:space="preserve">            </w:t>
      </w:r>
      <w:r w:rsidR="00AA5FAD">
        <w:t xml:space="preserve">      </w:t>
      </w:r>
      <w:r w:rsidR="00AA5FAD">
        <w:sym w:font="Wingdings 2" w:char="F0A3"/>
      </w:r>
      <w:r w:rsidR="00AA5FAD">
        <w:tab/>
      </w:r>
      <w:r w:rsidR="00AA5FAD">
        <w:sym w:font="Wingdings 2" w:char="F0A3"/>
      </w:r>
    </w:p>
    <w:p w14:paraId="6D47D2B2" w14:textId="51891527" w:rsidR="00A9247A" w:rsidRDefault="00D070B2" w:rsidP="00AA5FAD">
      <w:r>
        <w:t xml:space="preserve">Known serious hypersensitivity to beta-lactams, including penicillins or cephalosporins, </w:t>
      </w:r>
      <w:r w:rsidR="008E0AAC">
        <w:t xml:space="preserve">                   </w:t>
      </w:r>
      <w:r>
        <w:t xml:space="preserve">will result in exclusion from interventions that include piperacillin, amoxicillin, </w:t>
      </w:r>
      <w:r w:rsidR="008E0AAC">
        <w:t xml:space="preserve">                          </w:t>
      </w:r>
      <w:r>
        <w:t>ceftriaxone, and</w:t>
      </w:r>
      <w:r w:rsidR="00AA5FAD">
        <w:t xml:space="preserve"> </w:t>
      </w:r>
      <w:r w:rsidR="008E0AAC">
        <w:t>C</w:t>
      </w:r>
      <w:r>
        <w:t xml:space="preserve">eftaroline. </w:t>
      </w:r>
      <w:r w:rsidR="004C745D">
        <w:t xml:space="preserve"> </w:t>
      </w:r>
      <w:r w:rsidR="00AA5FAD">
        <w:t xml:space="preserve">                                                                                                          </w:t>
      </w:r>
      <w:r w:rsidR="00AA5FAD">
        <w:sym w:font="Wingdings 2" w:char="F0A3"/>
      </w:r>
      <w:r w:rsidR="00AA5FAD">
        <w:tab/>
      </w:r>
      <w:r w:rsidR="00AA5FAD">
        <w:sym w:font="Wingdings 2" w:char="F0A3"/>
      </w:r>
      <w:r w:rsidR="004C745D">
        <w:t xml:space="preserve">                                                                                                                              </w:t>
      </w:r>
    </w:p>
    <w:p w14:paraId="5FA6609A" w14:textId="0F60FD08" w:rsidR="00A9247A" w:rsidRDefault="00AA5FAD" w:rsidP="00AA5FAD">
      <w:r>
        <w:t>K</w:t>
      </w:r>
      <w:r w:rsidR="00D070B2">
        <w:t>nown hypersensitivity to moxifloxacin or levofloxacin will result in exclusion from moxifloxacin or levofloxacin intervention</w:t>
      </w:r>
      <w:r w:rsidR="004C745D">
        <w:t xml:space="preserve">.                                                                                                      </w:t>
      </w:r>
      <w:r>
        <w:t xml:space="preserve">           </w:t>
      </w:r>
      <w:r>
        <w:sym w:font="Wingdings 2" w:char="F0A3"/>
      </w:r>
      <w:r>
        <w:tab/>
      </w:r>
      <w:r>
        <w:sym w:font="Wingdings 2" w:char="F0A3"/>
      </w:r>
      <w:r>
        <w:t xml:space="preserve">                                                                                                                              </w:t>
      </w:r>
    </w:p>
    <w:p w14:paraId="5CF0E78E" w14:textId="6B3D7215" w:rsidR="00A9247A" w:rsidRDefault="00D070B2" w:rsidP="00AA5FAD">
      <w:r>
        <w:t xml:space="preserve">Known serious hypersensitivity to the macrolide will result in exclusion from interventions that include piperacillin, amoxicillin, ceftriaxone, and ceftaroline. </w:t>
      </w:r>
      <w:r w:rsidR="004C745D">
        <w:t xml:space="preserve">                         </w:t>
      </w:r>
      <w:r w:rsidR="00AA5FAD">
        <w:t xml:space="preserve">                   </w:t>
      </w:r>
      <w:r w:rsidR="006D0139">
        <w:t xml:space="preserve"> </w:t>
      </w:r>
      <w:r w:rsidR="00AA5FAD">
        <w:t xml:space="preserve">     </w:t>
      </w:r>
      <w:r w:rsidR="00AA5FAD">
        <w:sym w:font="Wingdings 2" w:char="F0A3"/>
      </w:r>
      <w:r w:rsidR="00AA5FAD">
        <w:tab/>
      </w:r>
      <w:r w:rsidR="00AA5FAD">
        <w:sym w:font="Wingdings 2" w:char="F0A3"/>
      </w:r>
      <w:r w:rsidR="00AA5FAD">
        <w:t xml:space="preserve">                                                                                                                              </w:t>
      </w:r>
      <w:r w:rsidR="004C745D">
        <w:t xml:space="preserve">                   </w:t>
      </w:r>
    </w:p>
    <w:p w14:paraId="3B2BEFD9" w14:textId="6F727427" w:rsidR="00D070B2" w:rsidRDefault="00D070B2" w:rsidP="00AA5FAD">
      <w:r>
        <w:t>Known or suspected pregnancy will result in exclusion from moxifloxacin or levofloxacin and ceftaroline interventions. It is normal clinical practice that women admitted who are in an age group in which pregnancy is possible will have a pregnancy test conducted. The results of such tests will be used to determine interpretation of this exclusion criteria</w:t>
      </w:r>
      <w:r w:rsidR="004C745D">
        <w:t xml:space="preserve">.  </w:t>
      </w:r>
      <w:r w:rsidR="00AA5FAD">
        <w:t xml:space="preserve">                                                    </w:t>
      </w:r>
      <w:r w:rsidR="00AA5FAD">
        <w:sym w:font="Wingdings 2" w:char="F0A3"/>
      </w:r>
      <w:r w:rsidR="00AA5FAD">
        <w:tab/>
      </w:r>
      <w:r w:rsidR="00AA5FAD">
        <w:sym w:font="Wingdings 2" w:char="F0A3"/>
      </w:r>
      <w:r w:rsidR="00AA5FAD">
        <w:t xml:space="preserve">                                                                                                                              </w:t>
      </w:r>
      <w:r w:rsidR="004C745D">
        <w:t xml:space="preserve">                        </w:t>
      </w:r>
    </w:p>
    <w:p w14:paraId="478C02C8" w14:textId="237F70CA" w:rsidR="00AA5FAD" w:rsidRPr="00475E2C" w:rsidRDefault="007D01DD" w:rsidP="00AA5FAD">
      <w:pPr>
        <w:rPr>
          <w:b/>
          <w:bCs/>
          <w:u w:val="single"/>
        </w:rPr>
      </w:pPr>
      <w:r>
        <w:rPr>
          <w:b/>
          <w:bCs/>
          <w:highlight w:val="yellow"/>
          <w:u w:val="single"/>
        </w:rPr>
        <w:t xml:space="preserve">Macrolide </w:t>
      </w:r>
      <w:r w:rsidR="00AA5FAD">
        <w:rPr>
          <w:b/>
          <w:bCs/>
          <w:highlight w:val="yellow"/>
          <w:u w:val="single"/>
        </w:rPr>
        <w:t>D</w:t>
      </w:r>
      <w:r w:rsidR="00AA5FAD" w:rsidRPr="00475E2C">
        <w:rPr>
          <w:b/>
          <w:bCs/>
          <w:highlight w:val="yellow"/>
          <w:u w:val="single"/>
        </w:rPr>
        <w:t>omain</w:t>
      </w:r>
    </w:p>
    <w:p w14:paraId="5A987475" w14:textId="7FEA894F" w:rsidR="00AA5FAD" w:rsidRDefault="00AA5FAD" w:rsidP="00AA5FAD">
      <w:pPr>
        <w:rPr>
          <w:b/>
        </w:rPr>
      </w:pPr>
      <w:r>
        <w:rPr>
          <w:b/>
        </w:rPr>
        <w:t>Inclusion</w:t>
      </w:r>
      <w:r w:rsidR="00265DEF">
        <w:rPr>
          <w:b/>
        </w:rPr>
        <w:t xml:space="preserve">                                                                                                                                               </w:t>
      </w:r>
      <w:r w:rsidR="00265DEF">
        <w:t>Yes</w:t>
      </w:r>
      <w:r w:rsidR="00265DEF">
        <w:tab/>
        <w:t>No</w:t>
      </w:r>
    </w:p>
    <w:p w14:paraId="65E2C427" w14:textId="2F67C030" w:rsidR="00AA5FAD" w:rsidRDefault="00AA5FAD" w:rsidP="00AA5FAD">
      <w:r>
        <w:t xml:space="preserve">Patients are eligible for this domain </w:t>
      </w:r>
      <w:r w:rsidRPr="00AA5FAD">
        <w:rPr>
          <w:u w:val="single"/>
        </w:rPr>
        <w:t>only</w:t>
      </w:r>
      <w:r>
        <w:t xml:space="preserve"> if they have been allocated a beta-lactam plus </w:t>
      </w:r>
      <w:r w:rsidR="00361E4E">
        <w:t xml:space="preserve">          </w:t>
      </w:r>
      <w:r>
        <w:t>macrolide intervention within the Antibiotic Domain</w:t>
      </w:r>
      <w:r w:rsidR="00361E4E">
        <w:t xml:space="preserve">. </w:t>
      </w:r>
      <w:r>
        <w:t xml:space="preserve">                                                  </w:t>
      </w:r>
      <w:r w:rsidR="006D0139">
        <w:t xml:space="preserve"> </w:t>
      </w:r>
      <w:r>
        <w:t xml:space="preserve">            </w:t>
      </w:r>
      <w:r>
        <w:sym w:font="Wingdings 2" w:char="F0A3"/>
      </w:r>
      <w:r>
        <w:tab/>
      </w:r>
      <w:r>
        <w:sym w:font="Wingdings 2" w:char="F0A3"/>
      </w:r>
      <w:r>
        <w:t xml:space="preserve">          </w:t>
      </w:r>
    </w:p>
    <w:p w14:paraId="6C8AEB00" w14:textId="66E89BE4" w:rsidR="00AA5FAD" w:rsidRPr="00AA5FAD" w:rsidRDefault="00AA5FAD" w:rsidP="00D42D8D">
      <w:pPr>
        <w:rPr>
          <w:b/>
          <w:bCs/>
        </w:rPr>
      </w:pPr>
      <w:r w:rsidRPr="00AA5FAD">
        <w:rPr>
          <w:b/>
          <w:bCs/>
        </w:rPr>
        <w:t xml:space="preserve">Domain </w:t>
      </w:r>
      <w:r w:rsidR="00D87999">
        <w:rPr>
          <w:b/>
          <w:bCs/>
        </w:rPr>
        <w:t xml:space="preserve">Specific </w:t>
      </w:r>
      <w:r w:rsidRPr="00AA5FAD">
        <w:rPr>
          <w:b/>
          <w:bCs/>
        </w:rPr>
        <w:t>Exclusions</w:t>
      </w:r>
      <w:r w:rsidR="00265DEF">
        <w:rPr>
          <w:b/>
          <w:bCs/>
        </w:rPr>
        <w:t xml:space="preserve">                                                                                                              </w:t>
      </w:r>
      <w:r w:rsidR="00265DEF">
        <w:t>Yes</w:t>
      </w:r>
      <w:r w:rsidR="00265DEF">
        <w:tab/>
        <w:t>No</w:t>
      </w:r>
    </w:p>
    <w:p w14:paraId="737E74CF" w14:textId="0E25AF15" w:rsidR="000E2BC7" w:rsidRDefault="00AA5FAD" w:rsidP="00D42D8D">
      <w:r>
        <w:t xml:space="preserve">Agreement to participate in this domain has been declined or has not been requested </w:t>
      </w:r>
      <w:r w:rsidR="00361E4E">
        <w:t xml:space="preserve">                 </w:t>
      </w:r>
      <w:r>
        <w:t>before the end of study day 5</w:t>
      </w:r>
      <w:r w:rsidR="000E2BC7">
        <w:t>.</w:t>
      </w:r>
      <w:r>
        <w:t xml:space="preserve"> </w:t>
      </w:r>
      <w:r w:rsidR="000E2BC7">
        <w:t xml:space="preserve">                                                                                         </w:t>
      </w:r>
      <w:r w:rsidR="006D0139">
        <w:t xml:space="preserve"> </w:t>
      </w:r>
      <w:r w:rsidR="000E2BC7">
        <w:t xml:space="preserve">              </w:t>
      </w:r>
      <w:r w:rsidR="000E2BC7">
        <w:sym w:font="Wingdings 2" w:char="F0A3"/>
      </w:r>
      <w:r w:rsidR="000E2BC7">
        <w:tab/>
      </w:r>
      <w:r w:rsidR="000E2BC7">
        <w:sym w:font="Wingdings 2" w:char="F0A3"/>
      </w:r>
      <w:r w:rsidR="000E2BC7">
        <w:t xml:space="preserve">          </w:t>
      </w:r>
    </w:p>
    <w:p w14:paraId="4D37F50A" w14:textId="0122A2F8" w:rsidR="000E2BC7" w:rsidRDefault="00AA5FAD" w:rsidP="00D42D8D">
      <w:r>
        <w:t xml:space="preserve">There is microbiological confirmation or the clinician strongly suspects Legionella or any </w:t>
      </w:r>
      <w:r w:rsidR="00361E4E">
        <w:t xml:space="preserve">             </w:t>
      </w:r>
      <w:r>
        <w:t>other form of atypical pneumonia</w:t>
      </w:r>
      <w:r w:rsidR="000E2BC7">
        <w:t>.</w:t>
      </w:r>
      <w:r>
        <w:t xml:space="preserve"> </w:t>
      </w:r>
      <w:r w:rsidR="000E2BC7">
        <w:t xml:space="preserve">                                                                                  </w:t>
      </w:r>
      <w:r w:rsidR="006D0139">
        <w:t xml:space="preserve"> </w:t>
      </w:r>
      <w:r w:rsidR="000E2BC7">
        <w:t xml:space="preserve">             </w:t>
      </w:r>
      <w:r w:rsidR="000E2BC7">
        <w:sym w:font="Wingdings 2" w:char="F0A3"/>
      </w:r>
      <w:r w:rsidR="000E2BC7">
        <w:tab/>
      </w:r>
      <w:r w:rsidR="000E2BC7">
        <w:sym w:font="Wingdings 2" w:char="F0A3"/>
      </w:r>
      <w:r w:rsidR="000E2BC7">
        <w:t xml:space="preserve">          </w:t>
      </w:r>
    </w:p>
    <w:p w14:paraId="5AE4170A" w14:textId="6A4657C8" w:rsidR="000E2BC7" w:rsidRDefault="00AA5FAD" w:rsidP="00D42D8D">
      <w:r>
        <w:t>Macrolide antibiotics have already been discontinued for more than 36 hours</w:t>
      </w:r>
      <w:r w:rsidR="000E2BC7">
        <w:t>.</w:t>
      </w:r>
      <w:r>
        <w:t xml:space="preserve"> </w:t>
      </w:r>
      <w:r w:rsidR="000E2BC7">
        <w:t xml:space="preserve">                  </w:t>
      </w:r>
      <w:r w:rsidR="000E2BC7">
        <w:sym w:font="Wingdings 2" w:char="F0A3"/>
      </w:r>
      <w:r w:rsidR="000E2BC7">
        <w:tab/>
      </w:r>
      <w:r w:rsidR="000E2BC7">
        <w:sym w:font="Wingdings 2" w:char="F0A3"/>
      </w:r>
      <w:r w:rsidR="000E2BC7">
        <w:t xml:space="preserve">          </w:t>
      </w:r>
    </w:p>
    <w:p w14:paraId="78EDA8AB" w14:textId="517A527E" w:rsidR="007D6004" w:rsidRDefault="00AA5FAD" w:rsidP="00D42D8D">
      <w:r>
        <w:lastRenderedPageBreak/>
        <w:t>The treating clinician believes that participation in the domain would not be in the best interests of the patient</w:t>
      </w:r>
      <w:r w:rsidR="000E2BC7">
        <w:t xml:space="preserve">.      </w:t>
      </w:r>
      <w:r w:rsidR="000F36A9">
        <w:t xml:space="preserve">                                                                                                                                    </w:t>
      </w:r>
      <w:r w:rsidR="000F36A9">
        <w:sym w:font="Wingdings 2" w:char="F0A3"/>
      </w:r>
      <w:r w:rsidR="000F36A9">
        <w:t xml:space="preserve"> </w:t>
      </w:r>
      <w:r w:rsidR="000F36A9">
        <w:tab/>
      </w:r>
      <w:r w:rsidR="000F36A9">
        <w:sym w:font="Wingdings 2" w:char="F0A3"/>
      </w:r>
      <w:r w:rsidR="000F36A9">
        <w:t xml:space="preserve">          </w:t>
      </w:r>
    </w:p>
    <w:p w14:paraId="74E2334B" w14:textId="480ACB32" w:rsidR="007D6004" w:rsidRDefault="007D6004" w:rsidP="007D6004">
      <w:pPr>
        <w:rPr>
          <w:b/>
        </w:rPr>
      </w:pPr>
      <w:r>
        <w:rPr>
          <w:b/>
        </w:rPr>
        <w:t xml:space="preserve">Intervention Specific Exclusions </w:t>
      </w:r>
      <w:r w:rsidR="005D463F">
        <w:rPr>
          <w:b/>
        </w:rPr>
        <w:t>–</w:t>
      </w:r>
      <w:r>
        <w:rPr>
          <w:b/>
        </w:rPr>
        <w:t xml:space="preserve"> None</w:t>
      </w:r>
    </w:p>
    <w:p w14:paraId="12AF2C22" w14:textId="6F062AD6" w:rsidR="005D463F" w:rsidRPr="00475E2C" w:rsidRDefault="005C3931" w:rsidP="005D463F">
      <w:pPr>
        <w:rPr>
          <w:b/>
          <w:bCs/>
          <w:u w:val="single"/>
        </w:rPr>
      </w:pPr>
      <w:r>
        <w:rPr>
          <w:b/>
          <w:bCs/>
          <w:highlight w:val="yellow"/>
          <w:u w:val="single"/>
        </w:rPr>
        <w:t xml:space="preserve">Corticosteroid </w:t>
      </w:r>
      <w:r w:rsidR="005D463F">
        <w:rPr>
          <w:b/>
          <w:bCs/>
          <w:highlight w:val="yellow"/>
          <w:u w:val="single"/>
        </w:rPr>
        <w:t>D</w:t>
      </w:r>
      <w:r w:rsidR="005D463F" w:rsidRPr="00475E2C">
        <w:rPr>
          <w:b/>
          <w:bCs/>
          <w:highlight w:val="yellow"/>
          <w:u w:val="single"/>
        </w:rPr>
        <w:t>omain</w:t>
      </w:r>
    </w:p>
    <w:p w14:paraId="183A89C6" w14:textId="2989BD2E" w:rsidR="005C3931" w:rsidRDefault="005C3931" w:rsidP="005C3931">
      <w:pPr>
        <w:rPr>
          <w:b/>
        </w:rPr>
      </w:pPr>
      <w:r>
        <w:rPr>
          <w:b/>
        </w:rPr>
        <w:t>Inclusion</w:t>
      </w:r>
      <w:r w:rsidR="00265DEF">
        <w:rPr>
          <w:b/>
        </w:rPr>
        <w:t xml:space="preserve">                                                                                                                                               </w:t>
      </w:r>
      <w:r w:rsidR="00265DEF">
        <w:t>Yes</w:t>
      </w:r>
      <w:r w:rsidR="00265DEF">
        <w:tab/>
        <w:t>No</w:t>
      </w:r>
    </w:p>
    <w:p w14:paraId="18C43F88" w14:textId="6B9A7FB2" w:rsidR="005C3931" w:rsidRPr="00C46972" w:rsidRDefault="005C3931" w:rsidP="005C3931">
      <w:r w:rsidRPr="00C46972">
        <w:t>Platform eligible</w:t>
      </w:r>
      <w:r>
        <w:t xml:space="preserve"> (points as above)</w:t>
      </w:r>
      <w:r w:rsidR="000F36A9">
        <w:t>.</w:t>
      </w:r>
      <w:r>
        <w:tab/>
      </w:r>
      <w:r>
        <w:tab/>
      </w:r>
      <w:r>
        <w:tab/>
      </w:r>
      <w:r>
        <w:tab/>
      </w:r>
      <w:r>
        <w:tab/>
      </w:r>
      <w:r>
        <w:tab/>
      </w:r>
      <w:r>
        <w:tab/>
      </w:r>
      <w:r>
        <w:sym w:font="Wingdings 2" w:char="F0A3"/>
      </w:r>
      <w:r>
        <w:tab/>
      </w:r>
      <w:r>
        <w:sym w:font="Wingdings 2" w:char="F0A3"/>
      </w:r>
    </w:p>
    <w:p w14:paraId="37DFA6F3" w14:textId="7E83BCF3" w:rsidR="005C3931" w:rsidRDefault="005C3931" w:rsidP="005C3931">
      <w:pPr>
        <w:rPr>
          <w:b/>
        </w:rPr>
      </w:pPr>
      <w:r>
        <w:rPr>
          <w:b/>
        </w:rPr>
        <w:t>Domain Specific Exclusions</w:t>
      </w:r>
      <w:r w:rsidR="00265DEF">
        <w:rPr>
          <w:b/>
        </w:rPr>
        <w:t xml:space="preserve">                                                                                                              </w:t>
      </w:r>
      <w:r w:rsidR="00265DEF">
        <w:t>Yes</w:t>
      </w:r>
      <w:r w:rsidR="00265DEF">
        <w:tab/>
        <w:t>No</w:t>
      </w:r>
    </w:p>
    <w:p w14:paraId="1BD08236" w14:textId="42B0504B" w:rsidR="000F36A9" w:rsidRDefault="000F36A9" w:rsidP="005C3931">
      <w:r>
        <w:t xml:space="preserve">Known hypersensitivity to hydrocortisone.                                                                                   </w:t>
      </w:r>
      <w:r>
        <w:sym w:font="Wingdings 2" w:char="F0A3"/>
      </w:r>
      <w:r>
        <w:tab/>
      </w:r>
      <w:r>
        <w:sym w:font="Wingdings 2" w:char="F0A3"/>
      </w:r>
    </w:p>
    <w:p w14:paraId="17077826" w14:textId="178AC67A" w:rsidR="000F36A9" w:rsidRDefault="000F36A9" w:rsidP="005C3931">
      <w:r>
        <w:t xml:space="preserve">An indication to prescribe systemic corticosteroids for a reason that is unrelated to the </w:t>
      </w:r>
      <w:r w:rsidR="00651FAB">
        <w:t xml:space="preserve">                     </w:t>
      </w:r>
      <w:r>
        <w:t xml:space="preserve">current episode of CAP (or direct complications of CAP), such as chronic corticosteroid </w:t>
      </w:r>
      <w:r w:rsidR="00651FAB">
        <w:t xml:space="preserve">                      </w:t>
      </w:r>
      <w:r>
        <w:t>use before admission, acute severe asthma, or suspected or proven Pneumocystis</w:t>
      </w:r>
      <w:r w:rsidR="00651FAB">
        <w:t xml:space="preserve">                           </w:t>
      </w:r>
      <w:r>
        <w:t xml:space="preserve"> jiroveci pneumonia.               </w:t>
      </w:r>
      <w:r w:rsidR="00651FAB">
        <w:t xml:space="preserve">                                                                                                           </w:t>
      </w:r>
      <w:r>
        <w:t xml:space="preserve"> </w:t>
      </w:r>
      <w:r>
        <w:sym w:font="Wingdings 2" w:char="F0A3"/>
      </w:r>
      <w:r>
        <w:tab/>
      </w:r>
      <w:r>
        <w:sym w:font="Wingdings 2" w:char="F0A3"/>
      </w:r>
    </w:p>
    <w:p w14:paraId="6E1FDF7C" w14:textId="469D6DC6" w:rsidR="000F36A9" w:rsidRDefault="000F36A9" w:rsidP="005C3931">
      <w:r>
        <w:t xml:space="preserve">More than 24 hours have elapsed since ICU admission.                                                             </w:t>
      </w:r>
      <w:r>
        <w:sym w:font="Wingdings 2" w:char="F0A3"/>
      </w:r>
      <w:r>
        <w:tab/>
      </w:r>
      <w:r>
        <w:sym w:font="Wingdings 2" w:char="F0A3"/>
      </w:r>
    </w:p>
    <w:p w14:paraId="49EECE51" w14:textId="5CE29597" w:rsidR="005C3931" w:rsidRDefault="000F36A9" w:rsidP="005C3931">
      <w:pPr>
        <w:rPr>
          <w:b/>
        </w:rPr>
      </w:pPr>
      <w:r>
        <w:t xml:space="preserve">The treating clinician believes that participation in the domain would not be in the best </w:t>
      </w:r>
      <w:r w:rsidR="00651FAB">
        <w:t xml:space="preserve">             </w:t>
      </w:r>
      <w:r>
        <w:t xml:space="preserve">interests of the patient.                                                                                                  </w:t>
      </w:r>
      <w:r w:rsidR="00651FAB">
        <w:t xml:space="preserve"> </w:t>
      </w:r>
      <w:r>
        <w:t xml:space="preserve">                  </w:t>
      </w:r>
      <w:r>
        <w:sym w:font="Wingdings 2" w:char="F0A3"/>
      </w:r>
      <w:r>
        <w:tab/>
      </w:r>
      <w:r>
        <w:sym w:font="Wingdings 2" w:char="F0A3"/>
      </w:r>
    </w:p>
    <w:p w14:paraId="238C6B2F" w14:textId="77777777" w:rsidR="005C3931" w:rsidRDefault="005C3931" w:rsidP="005C3931">
      <w:pPr>
        <w:rPr>
          <w:b/>
        </w:rPr>
      </w:pPr>
      <w:r>
        <w:rPr>
          <w:b/>
        </w:rPr>
        <w:t>Intervention Specific Exclusions – None</w:t>
      </w:r>
    </w:p>
    <w:p w14:paraId="5DD8443B" w14:textId="00F5A6CB" w:rsidR="005D463F" w:rsidRPr="00265DEF" w:rsidRDefault="000F36A9" w:rsidP="007D6004">
      <w:pPr>
        <w:rPr>
          <w:bCs/>
        </w:rPr>
      </w:pPr>
      <w:r w:rsidRPr="000F36A9">
        <w:rPr>
          <w:b/>
          <w:highlight w:val="yellow"/>
          <w:u w:val="single"/>
        </w:rPr>
        <w:t>Antiviral Domain</w:t>
      </w:r>
      <w:r w:rsidR="00265DEF" w:rsidRPr="00265DEF">
        <w:rPr>
          <w:bCs/>
        </w:rPr>
        <w:t xml:space="preserve">                                                                                                                              </w:t>
      </w:r>
      <w:r w:rsidR="00265DEF" w:rsidRPr="00265DEF">
        <w:t xml:space="preserve">  </w:t>
      </w:r>
    </w:p>
    <w:p w14:paraId="2DE123BD" w14:textId="71165632" w:rsidR="000F36A9" w:rsidRDefault="000F36A9" w:rsidP="000F36A9">
      <w:pPr>
        <w:rPr>
          <w:b/>
        </w:rPr>
      </w:pPr>
      <w:r>
        <w:rPr>
          <w:b/>
        </w:rPr>
        <w:t>Inclusion</w:t>
      </w:r>
      <w:r w:rsidR="00265DEF">
        <w:rPr>
          <w:b/>
        </w:rPr>
        <w:t xml:space="preserve">                                                                                                                                               </w:t>
      </w:r>
      <w:r w:rsidR="00265DEF">
        <w:t>Yes</w:t>
      </w:r>
      <w:r w:rsidR="00265DEF">
        <w:tab/>
        <w:t>No</w:t>
      </w:r>
    </w:p>
    <w:p w14:paraId="62A84844" w14:textId="3AF1234A" w:rsidR="00D87999" w:rsidRDefault="000F36A9" w:rsidP="00D87999">
      <w:r w:rsidRPr="00C46972">
        <w:t>Platform eligible</w:t>
      </w:r>
      <w:r>
        <w:t xml:space="preserve"> (points</w:t>
      </w:r>
      <w:r w:rsidR="009301A5">
        <w:t>,</w:t>
      </w:r>
      <w:r>
        <w:t xml:space="preserve"> as above)</w:t>
      </w:r>
      <w:r w:rsidR="009301A5">
        <w:t xml:space="preserve">                                                                                                 </w:t>
      </w:r>
      <w:r w:rsidR="009301A5">
        <w:sym w:font="Wingdings 2" w:char="F0A3"/>
      </w:r>
      <w:r w:rsidR="009301A5">
        <w:tab/>
      </w:r>
      <w:r w:rsidR="009301A5">
        <w:sym w:font="Wingdings 2" w:char="F0A3"/>
      </w:r>
    </w:p>
    <w:p w14:paraId="58AFB925" w14:textId="499567D2" w:rsidR="00D87999" w:rsidRDefault="00D87999" w:rsidP="00D87999">
      <w:pPr>
        <w:rPr>
          <w:b/>
        </w:rPr>
      </w:pPr>
      <w:r>
        <w:rPr>
          <w:b/>
        </w:rPr>
        <w:t>Domain Specific Exclusions</w:t>
      </w:r>
      <w:r w:rsidR="00265DEF">
        <w:rPr>
          <w:b/>
        </w:rPr>
        <w:t xml:space="preserve">                                                                                                              </w:t>
      </w:r>
      <w:r w:rsidR="00265DEF">
        <w:t>Yes</w:t>
      </w:r>
      <w:r w:rsidR="00265DEF">
        <w:tab/>
        <w:t>No</w:t>
      </w:r>
    </w:p>
    <w:p w14:paraId="0C9CC781" w14:textId="096EFF46" w:rsidR="00D87999" w:rsidRDefault="00D87999" w:rsidP="000F36A9">
      <w:r>
        <w:t>Influenza infection is suspected by the treating clinician or has been confirmed by</w:t>
      </w:r>
      <w:r w:rsidR="00361E4E">
        <w:t xml:space="preserve">                  </w:t>
      </w:r>
      <w:r>
        <w:t xml:space="preserve"> microbiological testing.</w:t>
      </w:r>
      <w:r w:rsidR="009301A5">
        <w:t xml:space="preserve">                                                                                                           </w:t>
      </w:r>
      <w:r w:rsidR="00BA42FA">
        <w:t xml:space="preserve">     </w:t>
      </w:r>
      <w:r w:rsidR="009301A5">
        <w:t xml:space="preserve">     </w:t>
      </w:r>
      <w:r w:rsidR="009301A5">
        <w:sym w:font="Wingdings 2" w:char="F0A3"/>
      </w:r>
      <w:r w:rsidR="00BA42FA">
        <w:t xml:space="preserve"> </w:t>
      </w:r>
      <w:r w:rsidR="009301A5">
        <w:t xml:space="preserve">         </w:t>
      </w:r>
      <w:r w:rsidR="009301A5">
        <w:sym w:font="Wingdings 2" w:char="F0A3"/>
      </w:r>
    </w:p>
    <w:p w14:paraId="612A911F" w14:textId="04A0CFFE" w:rsidR="009301A5" w:rsidRDefault="00D87999" w:rsidP="009301A5">
      <w:pPr>
        <w:rPr>
          <w:b/>
        </w:rPr>
      </w:pPr>
      <w:r>
        <w:t xml:space="preserve">More than 24 hours has elapsed since Intensive Care Unit (ICU) admission. </w:t>
      </w:r>
      <w:r w:rsidR="009301A5">
        <w:t xml:space="preserve">                         </w:t>
      </w:r>
      <w:r w:rsidR="009301A5">
        <w:sym w:font="Wingdings 2" w:char="F0A3"/>
      </w:r>
      <w:r w:rsidR="009301A5">
        <w:tab/>
      </w:r>
      <w:r w:rsidR="009301A5">
        <w:sym w:font="Wingdings 2" w:char="F0A3"/>
      </w:r>
    </w:p>
    <w:p w14:paraId="0EB089D7" w14:textId="52A4A9C8" w:rsidR="009301A5" w:rsidRDefault="00D87999" w:rsidP="009301A5">
      <w:pPr>
        <w:rPr>
          <w:b/>
        </w:rPr>
      </w:pPr>
      <w:r>
        <w:t xml:space="preserve">Known hypersensitivity to oseltamivir. </w:t>
      </w:r>
      <w:r w:rsidR="009301A5">
        <w:t xml:space="preserve">                                                                                    </w:t>
      </w:r>
      <w:r w:rsidR="00BA42FA">
        <w:t xml:space="preserve">  </w:t>
      </w:r>
      <w:r w:rsidR="009301A5">
        <w:t xml:space="preserve">   </w:t>
      </w:r>
      <w:r w:rsidR="009301A5">
        <w:sym w:font="Wingdings 2" w:char="F0A3"/>
      </w:r>
      <w:r w:rsidR="009301A5">
        <w:tab/>
      </w:r>
      <w:r w:rsidR="009301A5">
        <w:sym w:font="Wingdings 2" w:char="F0A3"/>
      </w:r>
    </w:p>
    <w:p w14:paraId="41ABD5E1" w14:textId="121243C9" w:rsidR="009301A5" w:rsidRDefault="00D87999" w:rsidP="009301A5">
      <w:pPr>
        <w:rPr>
          <w:b/>
        </w:rPr>
      </w:pPr>
      <w:r>
        <w:t xml:space="preserve">Patient has already received two or more doses of oseltamivir or other neuraminidase </w:t>
      </w:r>
      <w:r w:rsidR="009301A5">
        <w:t xml:space="preserve">         </w:t>
      </w:r>
      <w:r>
        <w:t xml:space="preserve">inhibitors. </w:t>
      </w:r>
      <w:r w:rsidR="009301A5">
        <w:t xml:space="preserve">                                                                                                                                            </w:t>
      </w:r>
      <w:r w:rsidR="009301A5">
        <w:sym w:font="Wingdings 2" w:char="F0A3"/>
      </w:r>
      <w:r w:rsidR="009301A5">
        <w:tab/>
      </w:r>
      <w:r w:rsidR="009301A5">
        <w:sym w:font="Wingdings 2" w:char="F0A3"/>
      </w:r>
    </w:p>
    <w:p w14:paraId="50644463" w14:textId="12CF684D" w:rsidR="009301A5" w:rsidRDefault="00D87999" w:rsidP="009301A5">
      <w:pPr>
        <w:rPr>
          <w:b/>
        </w:rPr>
      </w:pPr>
      <w:r>
        <w:t xml:space="preserve">Intention to commence or continue, if already commenced, an antiviral active against </w:t>
      </w:r>
      <w:r w:rsidR="00361E4E">
        <w:t xml:space="preserve">            </w:t>
      </w:r>
      <w:r>
        <w:t xml:space="preserve">influenza other than oseltamivir. </w:t>
      </w:r>
      <w:r w:rsidR="009301A5">
        <w:t xml:space="preserve">                                                                                                   </w:t>
      </w:r>
      <w:r w:rsidR="009301A5">
        <w:sym w:font="Wingdings 2" w:char="F0A3"/>
      </w:r>
      <w:r w:rsidR="009301A5">
        <w:tab/>
      </w:r>
      <w:r w:rsidR="009301A5">
        <w:sym w:font="Wingdings 2" w:char="F0A3"/>
      </w:r>
    </w:p>
    <w:p w14:paraId="749DC208" w14:textId="3FD13676" w:rsidR="009301A5" w:rsidRDefault="00D87999" w:rsidP="009301A5">
      <w:pPr>
        <w:rPr>
          <w:b/>
        </w:rPr>
      </w:pPr>
      <w:r>
        <w:t xml:space="preserve">The treating clinician believes that participation in the domain would not be in the best </w:t>
      </w:r>
      <w:r w:rsidR="00361E4E">
        <w:t xml:space="preserve">          </w:t>
      </w:r>
      <w:r>
        <w:t>interests of the patient.</w:t>
      </w:r>
      <w:r w:rsidR="009301A5">
        <w:t xml:space="preserve">                                                                                                                    </w:t>
      </w:r>
      <w:r w:rsidR="009301A5">
        <w:sym w:font="Wingdings 2" w:char="F0A3"/>
      </w:r>
      <w:r w:rsidR="009301A5">
        <w:tab/>
      </w:r>
      <w:r w:rsidR="009301A5">
        <w:sym w:font="Wingdings 2" w:char="F0A3"/>
      </w:r>
    </w:p>
    <w:p w14:paraId="031E5BD9" w14:textId="571B480B" w:rsidR="00D87999" w:rsidRDefault="00D87999" w:rsidP="00D87999">
      <w:pPr>
        <w:rPr>
          <w:b/>
        </w:rPr>
      </w:pPr>
      <w:r>
        <w:rPr>
          <w:b/>
        </w:rPr>
        <w:t>Intervention Specific Exclusions – None</w:t>
      </w:r>
    </w:p>
    <w:p w14:paraId="590395B6" w14:textId="64E98E75" w:rsidR="004172B9" w:rsidRPr="000F36A9" w:rsidRDefault="004172B9" w:rsidP="004172B9">
      <w:pPr>
        <w:rPr>
          <w:b/>
          <w:u w:val="single"/>
        </w:rPr>
      </w:pPr>
      <w:r>
        <w:rPr>
          <w:b/>
          <w:highlight w:val="yellow"/>
          <w:u w:val="single"/>
        </w:rPr>
        <w:t xml:space="preserve">Vitamin C </w:t>
      </w:r>
      <w:r w:rsidRPr="000F36A9">
        <w:rPr>
          <w:b/>
          <w:highlight w:val="yellow"/>
          <w:u w:val="single"/>
        </w:rPr>
        <w:t>Domain</w:t>
      </w:r>
    </w:p>
    <w:p w14:paraId="7CE038B7" w14:textId="6BF1BCE2" w:rsidR="004172B9" w:rsidRDefault="004172B9" w:rsidP="004172B9">
      <w:pPr>
        <w:rPr>
          <w:b/>
        </w:rPr>
      </w:pPr>
      <w:r>
        <w:rPr>
          <w:b/>
        </w:rPr>
        <w:t>Inclusion</w:t>
      </w:r>
      <w:r w:rsidR="00265DEF">
        <w:rPr>
          <w:b/>
        </w:rPr>
        <w:t xml:space="preserve">                                                                                                                                               </w:t>
      </w:r>
      <w:r w:rsidR="00265DEF">
        <w:t>Yes</w:t>
      </w:r>
      <w:r w:rsidR="00265DEF">
        <w:tab/>
        <w:t>No</w:t>
      </w:r>
      <w:r w:rsidR="00265DEF">
        <w:rPr>
          <w:b/>
        </w:rPr>
        <w:t xml:space="preserve"> </w:t>
      </w:r>
    </w:p>
    <w:p w14:paraId="4CA7B625" w14:textId="092EFC7D" w:rsidR="004172B9" w:rsidRDefault="004172B9" w:rsidP="004172B9">
      <w:pPr>
        <w:rPr>
          <w:b/>
        </w:rPr>
      </w:pPr>
      <w:r w:rsidRPr="00C46972">
        <w:t>Platform eligible</w:t>
      </w:r>
      <w:r>
        <w:t xml:space="preserve"> (points, as above)  </w:t>
      </w:r>
      <w:r w:rsidR="00FD7A1E">
        <w:t xml:space="preserve">                                                                                               </w:t>
      </w:r>
      <w:r w:rsidR="00FD7A1E">
        <w:sym w:font="Wingdings 2" w:char="F0A3"/>
      </w:r>
      <w:r w:rsidR="00FD7A1E">
        <w:tab/>
      </w:r>
      <w:r w:rsidR="00FD7A1E">
        <w:sym w:font="Wingdings 2" w:char="F0A3"/>
      </w:r>
      <w:r>
        <w:t xml:space="preserve">                                               </w:t>
      </w:r>
    </w:p>
    <w:p w14:paraId="5073EA8E" w14:textId="5B7A8F6C" w:rsidR="004172B9" w:rsidRDefault="00FD7A1E" w:rsidP="004172B9">
      <w:pPr>
        <w:rPr>
          <w:b/>
        </w:rPr>
      </w:pPr>
      <w:r>
        <w:rPr>
          <w:b/>
        </w:rPr>
        <w:lastRenderedPageBreak/>
        <w:t>D</w:t>
      </w:r>
      <w:r w:rsidR="004172B9">
        <w:rPr>
          <w:b/>
        </w:rPr>
        <w:t>omain Specific Exclusions</w:t>
      </w:r>
      <w:r w:rsidR="00265DEF">
        <w:rPr>
          <w:b/>
        </w:rPr>
        <w:t xml:space="preserve">                                                                                                              </w:t>
      </w:r>
      <w:r w:rsidR="00265DEF">
        <w:t>Yes</w:t>
      </w:r>
      <w:r w:rsidR="00265DEF">
        <w:tab/>
        <w:t>No</w:t>
      </w:r>
    </w:p>
    <w:p w14:paraId="27338FFD" w14:textId="64B8FF2E" w:rsidR="0088586A" w:rsidRDefault="0088586A" w:rsidP="004172B9">
      <w:r>
        <w:t xml:space="preserve">More than 24 hours has elapsed since ICU admission (this may be </w:t>
      </w:r>
      <w:r w:rsidR="00651FAB">
        <w:t xml:space="preserve"> </w:t>
      </w:r>
      <w:r>
        <w:t xml:space="preserve">operationalized as </w:t>
      </w:r>
      <w:r w:rsidR="00651FAB">
        <w:t xml:space="preserve">                    </w:t>
      </w:r>
      <w:r>
        <w:t>more than 24 hours has elapsed since commencement of organ failure support)</w:t>
      </w:r>
      <w:r w:rsidR="00FD7A1E">
        <w:t>.</w:t>
      </w:r>
      <w:r>
        <w:t xml:space="preserve"> </w:t>
      </w:r>
      <w:r w:rsidR="00FD7A1E">
        <w:t xml:space="preserve">              </w:t>
      </w:r>
      <w:r w:rsidR="00FD7A1E">
        <w:sym w:font="Wingdings 2" w:char="F0A3"/>
      </w:r>
      <w:r w:rsidR="00FD7A1E">
        <w:tab/>
      </w:r>
      <w:r w:rsidR="00FD7A1E">
        <w:sym w:font="Wingdings 2" w:char="F0A3"/>
      </w:r>
      <w:r w:rsidR="00FD7A1E">
        <w:t xml:space="preserve">                                               </w:t>
      </w:r>
    </w:p>
    <w:p w14:paraId="6A6BEC95" w14:textId="51030F18" w:rsidR="0088586A" w:rsidRDefault="0088586A" w:rsidP="004172B9">
      <w:r>
        <w:t xml:space="preserve">Received any intravenous vitamin C during this hospitalization (unless incorporated in </w:t>
      </w:r>
      <w:r w:rsidR="00651FAB">
        <w:t xml:space="preserve">    Yes</w:t>
      </w:r>
      <w:r w:rsidR="00651FAB">
        <w:tab/>
        <w:t xml:space="preserve">No       </w:t>
      </w:r>
      <w:r>
        <w:t>parenteral nutrition)</w:t>
      </w:r>
      <w:r w:rsidR="00FD7A1E">
        <w:t xml:space="preserve">.                                                                                                 </w:t>
      </w:r>
      <w:r w:rsidR="00651FAB">
        <w:t xml:space="preserve"> </w:t>
      </w:r>
      <w:r w:rsidR="00FD7A1E">
        <w:t xml:space="preserve">                       </w:t>
      </w:r>
      <w:r w:rsidR="00FD7A1E">
        <w:sym w:font="Wingdings 2" w:char="F0A3"/>
      </w:r>
      <w:r w:rsidR="00FD7A1E">
        <w:tab/>
      </w:r>
      <w:r w:rsidR="00FD7A1E">
        <w:sym w:font="Wingdings 2" w:char="F0A3"/>
      </w:r>
      <w:r w:rsidR="00FD7A1E">
        <w:t xml:space="preserve">                                               </w:t>
      </w:r>
      <w:r>
        <w:t xml:space="preserve"> </w:t>
      </w:r>
    </w:p>
    <w:p w14:paraId="65F7CC38" w14:textId="77777777" w:rsidR="0088586A" w:rsidRDefault="0088586A" w:rsidP="004172B9">
      <w:r>
        <w:t xml:space="preserve">Any of the following 3 contraindications to vitamin C therapy: </w:t>
      </w:r>
    </w:p>
    <w:p w14:paraId="55931559" w14:textId="33127AD0" w:rsidR="0088586A" w:rsidRPr="0088586A" w:rsidRDefault="00FD7A1E" w:rsidP="0088586A">
      <w:pPr>
        <w:pStyle w:val="ListParagraph"/>
        <w:numPr>
          <w:ilvl w:val="0"/>
          <w:numId w:val="23"/>
        </w:numPr>
        <w:rPr>
          <w:b/>
        </w:rPr>
      </w:pPr>
      <w:r w:rsidRPr="00067A6C">
        <w:rPr>
          <w:i/>
          <w:iCs/>
        </w:rPr>
        <w:t>K</w:t>
      </w:r>
      <w:r w:rsidR="0088586A" w:rsidRPr="00067A6C">
        <w:rPr>
          <w:i/>
          <w:iCs/>
        </w:rPr>
        <w:t>nown glucose-6-phosphate dehydrogenase (G6PD) deficiency</w:t>
      </w:r>
      <w:r w:rsidR="0088586A">
        <w:t xml:space="preserve"> </w:t>
      </w:r>
      <w:r>
        <w:t xml:space="preserve">                           </w:t>
      </w:r>
      <w:r w:rsidR="00651FAB">
        <w:t xml:space="preserve"> </w:t>
      </w:r>
      <w:r>
        <w:t xml:space="preserve">    </w:t>
      </w:r>
      <w:r>
        <w:sym w:font="Wingdings 2" w:char="F0A3"/>
      </w:r>
      <w:r>
        <w:tab/>
      </w:r>
      <w:r>
        <w:sym w:font="Wingdings 2" w:char="F0A3"/>
      </w:r>
      <w:r>
        <w:t xml:space="preserve">                                               </w:t>
      </w:r>
    </w:p>
    <w:p w14:paraId="4A6B22DE" w14:textId="23168C56" w:rsidR="0088586A" w:rsidRPr="0088586A" w:rsidRDefault="00FD7A1E" w:rsidP="0088586A">
      <w:pPr>
        <w:pStyle w:val="ListParagraph"/>
        <w:numPr>
          <w:ilvl w:val="0"/>
          <w:numId w:val="23"/>
        </w:numPr>
        <w:rPr>
          <w:b/>
        </w:rPr>
      </w:pPr>
      <w:r w:rsidRPr="00067A6C">
        <w:rPr>
          <w:i/>
          <w:iCs/>
        </w:rPr>
        <w:t>K</w:t>
      </w:r>
      <w:r w:rsidR="0088586A" w:rsidRPr="00067A6C">
        <w:rPr>
          <w:i/>
          <w:iCs/>
        </w:rPr>
        <w:t xml:space="preserve">nown allergy to vitamin C </w:t>
      </w:r>
      <w:r w:rsidRPr="00067A6C">
        <w:rPr>
          <w:i/>
          <w:iCs/>
        </w:rPr>
        <w:t xml:space="preserve">                                                                                          </w:t>
      </w:r>
      <w:r w:rsidR="00651FAB">
        <w:rPr>
          <w:i/>
          <w:iCs/>
        </w:rPr>
        <w:t xml:space="preserve"> </w:t>
      </w:r>
      <w:r w:rsidRPr="00067A6C">
        <w:rPr>
          <w:i/>
          <w:iCs/>
        </w:rPr>
        <w:t xml:space="preserve">     </w:t>
      </w:r>
      <w:r>
        <w:sym w:font="Wingdings 2" w:char="F0A3"/>
      </w:r>
      <w:r>
        <w:tab/>
      </w:r>
      <w:r>
        <w:sym w:font="Wingdings 2" w:char="F0A3"/>
      </w:r>
      <w:r>
        <w:t xml:space="preserve">                                               </w:t>
      </w:r>
    </w:p>
    <w:p w14:paraId="3AB9A07C" w14:textId="767FE239" w:rsidR="0088586A" w:rsidRPr="0088586A" w:rsidRDefault="00FD7A1E" w:rsidP="0088586A">
      <w:pPr>
        <w:pStyle w:val="ListParagraph"/>
        <w:numPr>
          <w:ilvl w:val="0"/>
          <w:numId w:val="23"/>
        </w:numPr>
        <w:rPr>
          <w:b/>
        </w:rPr>
      </w:pPr>
      <w:r w:rsidRPr="00067A6C">
        <w:rPr>
          <w:i/>
          <w:iCs/>
        </w:rPr>
        <w:t>K</w:t>
      </w:r>
      <w:r w:rsidR="0088586A" w:rsidRPr="00067A6C">
        <w:rPr>
          <w:i/>
          <w:iCs/>
        </w:rPr>
        <w:t>nown history of symptomatic kidney stones within the past 1 year</w:t>
      </w:r>
      <w:r w:rsidR="0088586A">
        <w:t xml:space="preserve"> </w:t>
      </w:r>
      <w:r>
        <w:t xml:space="preserve">                   </w:t>
      </w:r>
      <w:r w:rsidR="00651FAB">
        <w:t xml:space="preserve"> </w:t>
      </w:r>
      <w:r>
        <w:t xml:space="preserve">    </w:t>
      </w:r>
      <w:r>
        <w:sym w:font="Wingdings 2" w:char="F0A3"/>
      </w:r>
      <w:r>
        <w:tab/>
      </w:r>
      <w:r>
        <w:sym w:font="Wingdings 2" w:char="F0A3"/>
      </w:r>
      <w:r>
        <w:t xml:space="preserve">                                               </w:t>
      </w:r>
    </w:p>
    <w:p w14:paraId="5EF2C097" w14:textId="1C6492FD" w:rsidR="00FD7A1E" w:rsidRDefault="0088586A" w:rsidP="0088586A">
      <w:r>
        <w:t xml:space="preserve">Patient has been randomized in a trial evaluating vitamin C, where the protocol of that </w:t>
      </w:r>
      <w:r w:rsidR="00651FAB">
        <w:t xml:space="preserve">                   </w:t>
      </w:r>
      <w:r>
        <w:t>trial requires ongoing administration of study drug</w:t>
      </w:r>
      <w:r w:rsidR="00651FAB">
        <w:t>.</w:t>
      </w:r>
      <w:r>
        <w:t xml:space="preserve"> </w:t>
      </w:r>
      <w:r w:rsidR="00FD7A1E">
        <w:t xml:space="preserve">                                                                  </w:t>
      </w:r>
      <w:r w:rsidR="00FD7A1E">
        <w:sym w:font="Wingdings 2" w:char="F0A3"/>
      </w:r>
      <w:r w:rsidR="00FD7A1E">
        <w:tab/>
      </w:r>
      <w:r w:rsidR="00FD7A1E">
        <w:sym w:font="Wingdings 2" w:char="F0A3"/>
      </w:r>
      <w:r w:rsidR="00FD7A1E">
        <w:t xml:space="preserve">                                               </w:t>
      </w:r>
    </w:p>
    <w:p w14:paraId="0C089328" w14:textId="12FD59A4" w:rsidR="0088586A" w:rsidRPr="0088586A" w:rsidRDefault="0088586A" w:rsidP="0088586A">
      <w:pPr>
        <w:rPr>
          <w:b/>
        </w:rPr>
      </w:pPr>
      <w:r>
        <w:t>The treating clinician believes that participation in the domain would not be in the best</w:t>
      </w:r>
      <w:r w:rsidR="00651FAB">
        <w:t xml:space="preserve">           </w:t>
      </w:r>
      <w:r>
        <w:t xml:space="preserve"> interests of the patient</w:t>
      </w:r>
      <w:r w:rsidR="00651FAB">
        <w:t>.</w:t>
      </w:r>
      <w:r w:rsidR="00FD7A1E">
        <w:t xml:space="preserve">                                                                                                                     </w:t>
      </w:r>
      <w:r w:rsidR="00FD7A1E">
        <w:sym w:font="Wingdings 2" w:char="F0A3"/>
      </w:r>
      <w:r w:rsidR="00FD7A1E">
        <w:tab/>
      </w:r>
      <w:r w:rsidR="00FD7A1E">
        <w:sym w:font="Wingdings 2" w:char="F0A3"/>
      </w:r>
      <w:r w:rsidR="00FD7A1E">
        <w:t xml:space="preserve">                                               </w:t>
      </w:r>
    </w:p>
    <w:p w14:paraId="5F781860" w14:textId="77777777" w:rsidR="004172B9" w:rsidRDefault="004172B9" w:rsidP="004172B9">
      <w:pPr>
        <w:rPr>
          <w:b/>
        </w:rPr>
      </w:pPr>
      <w:r>
        <w:rPr>
          <w:b/>
        </w:rPr>
        <w:t>Intervention Specific Exclusions – None</w:t>
      </w:r>
    </w:p>
    <w:p w14:paraId="6E916B42" w14:textId="649397ED" w:rsidR="004172B9" w:rsidRDefault="004172B9" w:rsidP="00D87999">
      <w:pPr>
        <w:rPr>
          <w:b/>
        </w:rPr>
      </w:pPr>
    </w:p>
    <w:p w14:paraId="19883397" w14:textId="77777777" w:rsidR="006939EB" w:rsidRDefault="006939EB" w:rsidP="006939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843"/>
        <w:gridCol w:w="1508"/>
      </w:tblGrid>
      <w:tr w:rsidR="006939EB" w:rsidRPr="00734548" w14:paraId="268A9E4F" w14:textId="77777777" w:rsidTr="005A78F4">
        <w:tc>
          <w:tcPr>
            <w:tcW w:w="5665" w:type="dxa"/>
          </w:tcPr>
          <w:p w14:paraId="192FDBC9" w14:textId="77777777" w:rsidR="006939EB" w:rsidRPr="004E3A77" w:rsidRDefault="006939EB" w:rsidP="005A78F4">
            <w:pPr>
              <w:rPr>
                <w:rFonts w:cstheme="minorHAnsi"/>
                <w:b/>
                <w:u w:val="single"/>
              </w:rPr>
            </w:pPr>
            <w:r>
              <w:rPr>
                <w:rFonts w:cstheme="minorHAnsi"/>
                <w:b/>
                <w:u w:val="single"/>
              </w:rPr>
              <w:t>Cysteamine</w:t>
            </w:r>
          </w:p>
          <w:p w14:paraId="5C0F5CC6" w14:textId="77777777" w:rsidR="006939EB" w:rsidRPr="00734548" w:rsidRDefault="006939EB" w:rsidP="005A78F4">
            <w:pPr>
              <w:rPr>
                <w:rFonts w:ascii="Calibri" w:hAnsi="Calibri" w:cs="Calibri"/>
                <w:b/>
                <w:highlight w:val="yellow"/>
              </w:rPr>
            </w:pPr>
          </w:p>
        </w:tc>
        <w:tc>
          <w:tcPr>
            <w:tcW w:w="1843" w:type="dxa"/>
          </w:tcPr>
          <w:p w14:paraId="5466FEF5" w14:textId="77777777" w:rsidR="006939EB" w:rsidRPr="00734548" w:rsidRDefault="006939EB" w:rsidP="005A78F4">
            <w:pPr>
              <w:jc w:val="center"/>
              <w:rPr>
                <w:rFonts w:ascii="Calibri" w:hAnsi="Calibri" w:cs="Calibri"/>
                <w:b/>
              </w:rPr>
            </w:pPr>
          </w:p>
        </w:tc>
        <w:tc>
          <w:tcPr>
            <w:tcW w:w="1508" w:type="dxa"/>
          </w:tcPr>
          <w:p w14:paraId="0E4FCD7B" w14:textId="77777777" w:rsidR="006939EB" w:rsidRPr="00734548" w:rsidRDefault="006939EB" w:rsidP="005A78F4">
            <w:pPr>
              <w:jc w:val="center"/>
              <w:rPr>
                <w:rFonts w:ascii="Calibri" w:hAnsi="Calibri" w:cs="Calibri"/>
                <w:b/>
              </w:rPr>
            </w:pPr>
          </w:p>
        </w:tc>
      </w:tr>
      <w:tr w:rsidR="006939EB" w:rsidRPr="00734548" w14:paraId="43EDCFAB" w14:textId="77777777" w:rsidTr="005A78F4">
        <w:tc>
          <w:tcPr>
            <w:tcW w:w="5665" w:type="dxa"/>
          </w:tcPr>
          <w:p w14:paraId="2EE80023" w14:textId="77777777" w:rsidR="006939EB" w:rsidRPr="00734548" w:rsidRDefault="006939EB" w:rsidP="005A78F4">
            <w:pPr>
              <w:rPr>
                <w:rFonts w:ascii="Calibri" w:hAnsi="Calibri" w:cs="Calibri"/>
                <w:b/>
              </w:rPr>
            </w:pPr>
          </w:p>
        </w:tc>
        <w:tc>
          <w:tcPr>
            <w:tcW w:w="1843" w:type="dxa"/>
          </w:tcPr>
          <w:p w14:paraId="155A047A" w14:textId="77777777" w:rsidR="006939EB" w:rsidRPr="00734548" w:rsidRDefault="006939EB" w:rsidP="005A78F4">
            <w:pPr>
              <w:jc w:val="center"/>
              <w:rPr>
                <w:rFonts w:ascii="Calibri" w:hAnsi="Calibri" w:cs="Calibri"/>
                <w:b/>
              </w:rPr>
            </w:pPr>
          </w:p>
        </w:tc>
        <w:tc>
          <w:tcPr>
            <w:tcW w:w="1508" w:type="dxa"/>
          </w:tcPr>
          <w:p w14:paraId="396A73EB" w14:textId="77777777" w:rsidR="006939EB" w:rsidRPr="00734548" w:rsidRDefault="006939EB" w:rsidP="005A78F4">
            <w:pPr>
              <w:jc w:val="center"/>
              <w:rPr>
                <w:rFonts w:ascii="Calibri" w:hAnsi="Calibri" w:cs="Calibri"/>
                <w:b/>
              </w:rPr>
            </w:pPr>
          </w:p>
        </w:tc>
      </w:tr>
      <w:tr w:rsidR="006939EB" w:rsidRPr="00734548" w14:paraId="059FA4B9" w14:textId="77777777" w:rsidTr="005A78F4">
        <w:tc>
          <w:tcPr>
            <w:tcW w:w="5665" w:type="dxa"/>
          </w:tcPr>
          <w:p w14:paraId="1544B009" w14:textId="77777777" w:rsidR="006939EB" w:rsidRPr="00734548" w:rsidRDefault="006939EB" w:rsidP="005A78F4">
            <w:pPr>
              <w:rPr>
                <w:rFonts w:ascii="Calibri" w:hAnsi="Calibri" w:cs="Calibri"/>
                <w:b/>
              </w:rPr>
            </w:pPr>
            <w:r w:rsidRPr="00734548">
              <w:rPr>
                <w:rFonts w:ascii="Calibri" w:hAnsi="Calibri" w:cs="Calibri"/>
                <w:b/>
              </w:rPr>
              <w:t>Inclusion</w:t>
            </w:r>
          </w:p>
        </w:tc>
        <w:tc>
          <w:tcPr>
            <w:tcW w:w="1843" w:type="dxa"/>
          </w:tcPr>
          <w:p w14:paraId="072205BE" w14:textId="77777777" w:rsidR="006939EB" w:rsidRPr="00734548" w:rsidRDefault="006939EB" w:rsidP="005A78F4">
            <w:pPr>
              <w:jc w:val="center"/>
              <w:rPr>
                <w:rFonts w:ascii="Calibri" w:hAnsi="Calibri" w:cs="Calibri"/>
                <w:b/>
              </w:rPr>
            </w:pPr>
            <w:r w:rsidRPr="00734548">
              <w:rPr>
                <w:rFonts w:ascii="Calibri" w:hAnsi="Calibri" w:cs="Calibri"/>
                <w:b/>
              </w:rPr>
              <w:t>Yes</w:t>
            </w:r>
          </w:p>
        </w:tc>
        <w:tc>
          <w:tcPr>
            <w:tcW w:w="1508" w:type="dxa"/>
          </w:tcPr>
          <w:p w14:paraId="3F42ED8A" w14:textId="77777777" w:rsidR="006939EB" w:rsidRPr="00734548" w:rsidRDefault="006939EB" w:rsidP="005A78F4">
            <w:pPr>
              <w:jc w:val="center"/>
              <w:rPr>
                <w:rFonts w:ascii="Calibri" w:hAnsi="Calibri" w:cs="Calibri"/>
                <w:b/>
              </w:rPr>
            </w:pPr>
            <w:r w:rsidRPr="00734548">
              <w:rPr>
                <w:rFonts w:ascii="Calibri" w:hAnsi="Calibri" w:cs="Calibri"/>
                <w:b/>
              </w:rPr>
              <w:t>No</w:t>
            </w:r>
          </w:p>
        </w:tc>
      </w:tr>
      <w:tr w:rsidR="006939EB" w:rsidRPr="00734548" w14:paraId="3074F96F" w14:textId="77777777" w:rsidTr="005A78F4">
        <w:tc>
          <w:tcPr>
            <w:tcW w:w="5665" w:type="dxa"/>
          </w:tcPr>
          <w:p w14:paraId="587EFBA9" w14:textId="77777777" w:rsidR="006939EB" w:rsidRPr="00734548" w:rsidRDefault="006939EB" w:rsidP="005A78F4">
            <w:pPr>
              <w:rPr>
                <w:rFonts w:ascii="Calibri" w:hAnsi="Calibri" w:cs="Calibri"/>
              </w:rPr>
            </w:pPr>
          </w:p>
        </w:tc>
        <w:tc>
          <w:tcPr>
            <w:tcW w:w="1843" w:type="dxa"/>
          </w:tcPr>
          <w:p w14:paraId="1A8973EA" w14:textId="77777777" w:rsidR="006939EB" w:rsidRPr="00734548" w:rsidRDefault="006939EB" w:rsidP="005A78F4">
            <w:pPr>
              <w:jc w:val="center"/>
              <w:rPr>
                <w:rFonts w:ascii="Calibri" w:hAnsi="Calibri" w:cs="Calibri"/>
              </w:rPr>
            </w:pPr>
          </w:p>
        </w:tc>
        <w:tc>
          <w:tcPr>
            <w:tcW w:w="1508" w:type="dxa"/>
          </w:tcPr>
          <w:p w14:paraId="2630929B" w14:textId="77777777" w:rsidR="006939EB" w:rsidRPr="00734548" w:rsidRDefault="006939EB" w:rsidP="005A78F4">
            <w:pPr>
              <w:jc w:val="center"/>
              <w:rPr>
                <w:rFonts w:ascii="Calibri" w:hAnsi="Calibri" w:cs="Calibri"/>
              </w:rPr>
            </w:pPr>
          </w:p>
        </w:tc>
      </w:tr>
      <w:tr w:rsidR="006939EB" w:rsidRPr="00734548" w14:paraId="4C04CD08" w14:textId="77777777" w:rsidTr="005A78F4">
        <w:tc>
          <w:tcPr>
            <w:tcW w:w="5665" w:type="dxa"/>
          </w:tcPr>
          <w:p w14:paraId="1291E8D9" w14:textId="77777777" w:rsidR="006939EB" w:rsidRDefault="006939EB" w:rsidP="005A78F4">
            <w:pPr>
              <w:rPr>
                <w:rFonts w:ascii="Calibri" w:hAnsi="Calibri" w:cs="Calibri"/>
              </w:rPr>
            </w:pPr>
            <w:r w:rsidRPr="00734548">
              <w:rPr>
                <w:rFonts w:ascii="Calibri" w:hAnsi="Calibri" w:cs="Calibri"/>
              </w:rPr>
              <w:t>Platform eligible (points as above)</w:t>
            </w:r>
          </w:p>
          <w:p w14:paraId="029E984A" w14:textId="77777777" w:rsidR="006939EB" w:rsidRPr="00734548" w:rsidRDefault="006939EB" w:rsidP="005A78F4">
            <w:pPr>
              <w:rPr>
                <w:rFonts w:ascii="Calibri" w:hAnsi="Calibri" w:cs="Calibri"/>
              </w:rPr>
            </w:pPr>
          </w:p>
        </w:tc>
        <w:tc>
          <w:tcPr>
            <w:tcW w:w="1843" w:type="dxa"/>
          </w:tcPr>
          <w:p w14:paraId="1944FEFD"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c>
          <w:tcPr>
            <w:tcW w:w="1508" w:type="dxa"/>
          </w:tcPr>
          <w:p w14:paraId="06F6FAEB"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r>
      <w:tr w:rsidR="006939EB" w:rsidRPr="00734548" w14:paraId="0F86626F" w14:textId="77777777" w:rsidTr="005A78F4">
        <w:tc>
          <w:tcPr>
            <w:tcW w:w="5665" w:type="dxa"/>
          </w:tcPr>
          <w:p w14:paraId="6F3A8691" w14:textId="77777777" w:rsidR="006939EB" w:rsidRPr="00734548" w:rsidRDefault="006939EB" w:rsidP="005A78F4">
            <w:pPr>
              <w:rPr>
                <w:rFonts w:ascii="Calibri" w:hAnsi="Calibri" w:cs="Calibri"/>
              </w:rPr>
            </w:pPr>
            <w:r>
              <w:rPr>
                <w:rFonts w:ascii="Calibri" w:hAnsi="Calibri" w:cs="Calibri"/>
              </w:rPr>
              <w:t>Admitted to ICU</w:t>
            </w:r>
          </w:p>
        </w:tc>
        <w:tc>
          <w:tcPr>
            <w:tcW w:w="1843" w:type="dxa"/>
          </w:tcPr>
          <w:p w14:paraId="334960A3"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c>
          <w:tcPr>
            <w:tcW w:w="1508" w:type="dxa"/>
          </w:tcPr>
          <w:p w14:paraId="210D1FB7"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r>
      <w:tr w:rsidR="006939EB" w:rsidRPr="00734548" w14:paraId="0195C823" w14:textId="77777777" w:rsidTr="005A78F4">
        <w:tc>
          <w:tcPr>
            <w:tcW w:w="5665" w:type="dxa"/>
          </w:tcPr>
          <w:p w14:paraId="317B0395" w14:textId="77777777" w:rsidR="006939EB" w:rsidRPr="00734548" w:rsidRDefault="006939EB" w:rsidP="005A78F4">
            <w:pPr>
              <w:rPr>
                <w:rFonts w:ascii="Calibri" w:hAnsi="Calibri" w:cs="Calibri"/>
              </w:rPr>
            </w:pPr>
          </w:p>
        </w:tc>
        <w:tc>
          <w:tcPr>
            <w:tcW w:w="1843" w:type="dxa"/>
          </w:tcPr>
          <w:p w14:paraId="57453B00" w14:textId="77777777" w:rsidR="006939EB" w:rsidRPr="00734548" w:rsidRDefault="006939EB" w:rsidP="005A78F4">
            <w:pPr>
              <w:jc w:val="center"/>
              <w:rPr>
                <w:rFonts w:ascii="Calibri" w:hAnsi="Calibri" w:cs="Calibri"/>
              </w:rPr>
            </w:pPr>
          </w:p>
        </w:tc>
        <w:tc>
          <w:tcPr>
            <w:tcW w:w="1508" w:type="dxa"/>
          </w:tcPr>
          <w:p w14:paraId="15F560F8" w14:textId="77777777" w:rsidR="006939EB" w:rsidRPr="00734548" w:rsidRDefault="006939EB" w:rsidP="005A78F4">
            <w:pPr>
              <w:jc w:val="center"/>
              <w:rPr>
                <w:rFonts w:ascii="Calibri" w:hAnsi="Calibri" w:cs="Calibri"/>
              </w:rPr>
            </w:pPr>
          </w:p>
        </w:tc>
      </w:tr>
      <w:tr w:rsidR="006939EB" w:rsidRPr="00734548" w14:paraId="7E683C22" w14:textId="77777777" w:rsidTr="005A78F4">
        <w:tc>
          <w:tcPr>
            <w:tcW w:w="5665" w:type="dxa"/>
          </w:tcPr>
          <w:p w14:paraId="6A2BA979" w14:textId="77777777" w:rsidR="006939EB" w:rsidRPr="00734548" w:rsidRDefault="006939EB" w:rsidP="005A78F4">
            <w:pPr>
              <w:rPr>
                <w:rFonts w:ascii="Calibri" w:hAnsi="Calibri" w:cs="Calibri"/>
                <w:b/>
                <w:bCs/>
              </w:rPr>
            </w:pPr>
            <w:r w:rsidRPr="00734548">
              <w:rPr>
                <w:rFonts w:ascii="Calibri" w:hAnsi="Calibri" w:cs="Calibri"/>
                <w:b/>
                <w:bCs/>
              </w:rPr>
              <w:t>Exclusion</w:t>
            </w:r>
          </w:p>
        </w:tc>
        <w:tc>
          <w:tcPr>
            <w:tcW w:w="1843" w:type="dxa"/>
          </w:tcPr>
          <w:p w14:paraId="28118118" w14:textId="77777777" w:rsidR="006939EB" w:rsidRPr="00734548" w:rsidRDefault="006939EB" w:rsidP="005A78F4">
            <w:pPr>
              <w:jc w:val="center"/>
              <w:rPr>
                <w:rFonts w:ascii="Calibri" w:hAnsi="Calibri" w:cs="Calibri"/>
              </w:rPr>
            </w:pPr>
          </w:p>
        </w:tc>
        <w:tc>
          <w:tcPr>
            <w:tcW w:w="1508" w:type="dxa"/>
          </w:tcPr>
          <w:p w14:paraId="42923782" w14:textId="77777777" w:rsidR="006939EB" w:rsidRPr="00734548" w:rsidRDefault="006939EB" w:rsidP="005A78F4">
            <w:pPr>
              <w:jc w:val="center"/>
              <w:rPr>
                <w:rFonts w:ascii="Calibri" w:hAnsi="Calibri" w:cs="Calibri"/>
              </w:rPr>
            </w:pPr>
          </w:p>
        </w:tc>
      </w:tr>
      <w:tr w:rsidR="006939EB" w:rsidRPr="00734548" w14:paraId="0B379B4C" w14:textId="77777777" w:rsidTr="005A78F4">
        <w:tc>
          <w:tcPr>
            <w:tcW w:w="5665" w:type="dxa"/>
          </w:tcPr>
          <w:p w14:paraId="7FD7D03F" w14:textId="77777777" w:rsidR="006939EB" w:rsidRPr="00734548" w:rsidRDefault="006939EB" w:rsidP="005A78F4">
            <w:pPr>
              <w:rPr>
                <w:rFonts w:ascii="Calibri" w:hAnsi="Calibri" w:cs="Calibri"/>
                <w:b/>
                <w:bCs/>
              </w:rPr>
            </w:pPr>
          </w:p>
        </w:tc>
        <w:tc>
          <w:tcPr>
            <w:tcW w:w="1843" w:type="dxa"/>
          </w:tcPr>
          <w:p w14:paraId="155CF04F" w14:textId="77777777" w:rsidR="006939EB" w:rsidRPr="00734548" w:rsidRDefault="006939EB" w:rsidP="005A78F4">
            <w:pPr>
              <w:jc w:val="center"/>
              <w:rPr>
                <w:rFonts w:ascii="Calibri" w:hAnsi="Calibri" w:cs="Calibri"/>
              </w:rPr>
            </w:pPr>
          </w:p>
        </w:tc>
        <w:tc>
          <w:tcPr>
            <w:tcW w:w="1508" w:type="dxa"/>
          </w:tcPr>
          <w:p w14:paraId="297BBE13" w14:textId="77777777" w:rsidR="006939EB" w:rsidRPr="00734548" w:rsidRDefault="006939EB" w:rsidP="005A78F4">
            <w:pPr>
              <w:jc w:val="center"/>
              <w:rPr>
                <w:rFonts w:ascii="Calibri" w:hAnsi="Calibri" w:cs="Calibri"/>
              </w:rPr>
            </w:pPr>
          </w:p>
        </w:tc>
      </w:tr>
      <w:tr w:rsidR="006939EB" w:rsidRPr="00734548" w14:paraId="4DFBF3CD" w14:textId="77777777" w:rsidTr="005A78F4">
        <w:tc>
          <w:tcPr>
            <w:tcW w:w="5665" w:type="dxa"/>
          </w:tcPr>
          <w:p w14:paraId="6F4D7585" w14:textId="77777777" w:rsidR="006939EB" w:rsidRPr="00734548" w:rsidRDefault="006939EB" w:rsidP="005A78F4">
            <w:pPr>
              <w:rPr>
                <w:rFonts w:ascii="Calibri" w:hAnsi="Calibri" w:cs="Calibri"/>
              </w:rPr>
            </w:pPr>
            <w:r w:rsidRPr="004E3A77">
              <w:rPr>
                <w:rFonts w:cstheme="minorHAnsi"/>
                <w:lang w:val="en-AU"/>
              </w:rPr>
              <w:t>&gt;</w:t>
            </w:r>
            <w:r>
              <w:rPr>
                <w:rFonts w:cstheme="minorHAnsi"/>
                <w:lang w:val="en-AU"/>
              </w:rPr>
              <w:t>48</w:t>
            </w:r>
            <w:r w:rsidRPr="004E3A77">
              <w:rPr>
                <w:rFonts w:cstheme="minorHAnsi"/>
                <w:lang w:val="en-AU"/>
              </w:rPr>
              <w:t xml:space="preserve"> hours since ICU admissio</w:t>
            </w:r>
            <w:r>
              <w:rPr>
                <w:rFonts w:cstheme="minorHAnsi"/>
                <w:lang w:val="en-AU"/>
              </w:rPr>
              <w:t>n in severe state or &gt;96hrs in moderate state</w:t>
            </w:r>
            <w:r w:rsidRPr="00734548">
              <w:rPr>
                <w:rFonts w:ascii="Calibri" w:hAnsi="Calibri" w:cs="Calibri"/>
              </w:rPr>
              <w:t xml:space="preserve">                                                                                                               </w:t>
            </w:r>
          </w:p>
        </w:tc>
        <w:tc>
          <w:tcPr>
            <w:tcW w:w="1843" w:type="dxa"/>
          </w:tcPr>
          <w:p w14:paraId="09A25107"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c>
          <w:tcPr>
            <w:tcW w:w="1508" w:type="dxa"/>
          </w:tcPr>
          <w:p w14:paraId="330B27A0"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r>
      <w:tr w:rsidR="006939EB" w:rsidRPr="00734548" w14:paraId="7E44527B" w14:textId="77777777" w:rsidTr="005A78F4">
        <w:tc>
          <w:tcPr>
            <w:tcW w:w="5665" w:type="dxa"/>
          </w:tcPr>
          <w:p w14:paraId="55C4CEAC" w14:textId="77777777" w:rsidR="006939EB" w:rsidRDefault="006939EB" w:rsidP="005A78F4">
            <w:pPr>
              <w:pStyle w:val="Default"/>
              <w:rPr>
                <w:sz w:val="22"/>
                <w:szCs w:val="22"/>
              </w:rPr>
            </w:pPr>
            <w:r>
              <w:rPr>
                <w:sz w:val="22"/>
                <w:szCs w:val="22"/>
              </w:rPr>
              <w:t>Known severe liver disease or an alanine aminotransferase (ALT) or an aspartate aminotransferase (AST) that is more than 5 times the upper limit</w:t>
            </w:r>
          </w:p>
          <w:p w14:paraId="7A397618" w14:textId="77777777" w:rsidR="006939EB" w:rsidRPr="004B1E67" w:rsidRDefault="006939EB" w:rsidP="005A78F4">
            <w:pPr>
              <w:pStyle w:val="Default"/>
              <w:rPr>
                <w:rFonts w:asciiTheme="minorHAnsi" w:hAnsiTheme="minorHAnsi" w:cstheme="minorHAnsi"/>
                <w:sz w:val="22"/>
                <w:szCs w:val="22"/>
              </w:rPr>
            </w:pPr>
          </w:p>
        </w:tc>
        <w:tc>
          <w:tcPr>
            <w:tcW w:w="1843" w:type="dxa"/>
          </w:tcPr>
          <w:p w14:paraId="09748037"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c>
          <w:tcPr>
            <w:tcW w:w="1508" w:type="dxa"/>
          </w:tcPr>
          <w:p w14:paraId="55677D72" w14:textId="77777777" w:rsidR="006939EB" w:rsidRPr="00734548" w:rsidRDefault="006939EB" w:rsidP="005A78F4">
            <w:pPr>
              <w:jc w:val="center"/>
              <w:rPr>
                <w:rFonts w:ascii="Calibri" w:hAnsi="Calibri" w:cs="Calibri"/>
              </w:rPr>
            </w:pPr>
            <w:r w:rsidRPr="0033346A">
              <w:rPr>
                <w:rFonts w:cstheme="minorHAnsi"/>
                <w:sz w:val="60"/>
                <w:szCs w:val="60"/>
                <w:lang w:val="en-AU"/>
              </w:rPr>
              <w:sym w:font="Wingdings 2" w:char="F0A3"/>
            </w:r>
          </w:p>
        </w:tc>
      </w:tr>
      <w:tr w:rsidR="006939EB" w:rsidRPr="00734548" w14:paraId="793D2374" w14:textId="77777777" w:rsidTr="005A78F4">
        <w:tc>
          <w:tcPr>
            <w:tcW w:w="5665" w:type="dxa"/>
          </w:tcPr>
          <w:p w14:paraId="1E1D313F" w14:textId="77777777" w:rsidR="006939EB" w:rsidRDefault="006939EB" w:rsidP="005A78F4">
            <w:pPr>
              <w:pStyle w:val="Default"/>
              <w:rPr>
                <w:sz w:val="22"/>
                <w:szCs w:val="22"/>
              </w:rPr>
            </w:pPr>
            <w:r>
              <w:rPr>
                <w:sz w:val="22"/>
                <w:szCs w:val="22"/>
              </w:rPr>
              <w:t>There is an intention to commence or continue:</w:t>
            </w:r>
          </w:p>
          <w:p w14:paraId="60F6FB67" w14:textId="77777777" w:rsidR="006939EB" w:rsidRDefault="006939EB" w:rsidP="005A78F4">
            <w:pPr>
              <w:pStyle w:val="Default"/>
              <w:rPr>
                <w:sz w:val="22"/>
                <w:szCs w:val="22"/>
              </w:rPr>
            </w:pPr>
            <w:r>
              <w:rPr>
                <w:sz w:val="22"/>
                <w:szCs w:val="22"/>
              </w:rPr>
              <w:t>Cysteamine (by any route)</w:t>
            </w:r>
          </w:p>
          <w:p w14:paraId="7E177D20" w14:textId="77777777" w:rsidR="006939EB" w:rsidRDefault="006939EB" w:rsidP="005A78F4">
            <w:pPr>
              <w:pStyle w:val="Default"/>
              <w:rPr>
                <w:sz w:val="22"/>
                <w:szCs w:val="22"/>
              </w:rPr>
            </w:pPr>
            <w:r>
              <w:rPr>
                <w:sz w:val="22"/>
                <w:szCs w:val="22"/>
              </w:rPr>
              <w:t>Intravenous N-acetylcysteine</w:t>
            </w:r>
          </w:p>
          <w:p w14:paraId="6628253D" w14:textId="77777777" w:rsidR="006939EB" w:rsidRDefault="006939EB" w:rsidP="005A78F4">
            <w:pPr>
              <w:pStyle w:val="Default"/>
              <w:rPr>
                <w:sz w:val="22"/>
                <w:szCs w:val="22"/>
              </w:rPr>
            </w:pPr>
            <w:r>
              <w:rPr>
                <w:sz w:val="22"/>
                <w:szCs w:val="22"/>
              </w:rPr>
              <w:t>Carbocisteine (by any route)</w:t>
            </w:r>
          </w:p>
        </w:tc>
        <w:tc>
          <w:tcPr>
            <w:tcW w:w="1843" w:type="dxa"/>
          </w:tcPr>
          <w:p w14:paraId="2D2995AA"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c>
          <w:tcPr>
            <w:tcW w:w="1508" w:type="dxa"/>
          </w:tcPr>
          <w:p w14:paraId="2F5F61F1"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r>
      <w:tr w:rsidR="006939EB" w:rsidRPr="00734548" w14:paraId="7FE22EF1" w14:textId="77777777" w:rsidTr="005A78F4">
        <w:tc>
          <w:tcPr>
            <w:tcW w:w="5665" w:type="dxa"/>
          </w:tcPr>
          <w:p w14:paraId="39860F3A" w14:textId="77777777" w:rsidR="006939EB" w:rsidRDefault="006939EB" w:rsidP="005A78F4">
            <w:pPr>
              <w:pStyle w:val="Default"/>
              <w:rPr>
                <w:sz w:val="22"/>
                <w:szCs w:val="22"/>
              </w:rPr>
            </w:pPr>
            <w:r>
              <w:rPr>
                <w:sz w:val="22"/>
                <w:szCs w:val="22"/>
              </w:rPr>
              <w:t>Patient has been randomized in a  trial evaluating cysteamine (by any route) intravenous N-acetylcysteine, or carbocisteine (by any route), where the protocol of that trial requires ongoing administration of study drug or ongoing activity of study drug is anticipated</w:t>
            </w:r>
          </w:p>
        </w:tc>
        <w:tc>
          <w:tcPr>
            <w:tcW w:w="1843" w:type="dxa"/>
          </w:tcPr>
          <w:p w14:paraId="67030819"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c>
          <w:tcPr>
            <w:tcW w:w="1508" w:type="dxa"/>
          </w:tcPr>
          <w:p w14:paraId="7A5A93BA"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r>
      <w:tr w:rsidR="006939EB" w:rsidRPr="00734548" w14:paraId="1410F31A" w14:textId="77777777" w:rsidTr="005A78F4">
        <w:tc>
          <w:tcPr>
            <w:tcW w:w="5665" w:type="dxa"/>
          </w:tcPr>
          <w:p w14:paraId="232FD4CE" w14:textId="77777777" w:rsidR="006939EB" w:rsidRDefault="006939EB" w:rsidP="005A78F4">
            <w:pPr>
              <w:pStyle w:val="Default"/>
              <w:rPr>
                <w:sz w:val="22"/>
                <w:szCs w:val="22"/>
              </w:rPr>
            </w:pPr>
            <w:r>
              <w:rPr>
                <w:sz w:val="22"/>
                <w:szCs w:val="22"/>
              </w:rPr>
              <w:lastRenderedPageBreak/>
              <w:t>The treating clinician believes that participation in the domain would not be in the best interests of the patient</w:t>
            </w:r>
          </w:p>
        </w:tc>
        <w:tc>
          <w:tcPr>
            <w:tcW w:w="1843" w:type="dxa"/>
          </w:tcPr>
          <w:p w14:paraId="7D03A30C"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c>
          <w:tcPr>
            <w:tcW w:w="1508" w:type="dxa"/>
          </w:tcPr>
          <w:p w14:paraId="0F92F6C1"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r>
      <w:tr w:rsidR="006939EB" w:rsidRPr="00734548" w14:paraId="2B84028F" w14:textId="77777777" w:rsidTr="005A78F4">
        <w:trPr>
          <w:trHeight w:val="231"/>
        </w:trPr>
        <w:tc>
          <w:tcPr>
            <w:tcW w:w="5665" w:type="dxa"/>
          </w:tcPr>
          <w:p w14:paraId="694AEDA1" w14:textId="77777777" w:rsidR="006939EB" w:rsidRPr="00FE11EB" w:rsidRDefault="006939EB" w:rsidP="005A78F4">
            <w:pPr>
              <w:pStyle w:val="Default"/>
              <w:rPr>
                <w:b/>
                <w:sz w:val="22"/>
                <w:szCs w:val="22"/>
              </w:rPr>
            </w:pPr>
            <w:r w:rsidRPr="00FE11EB">
              <w:rPr>
                <w:b/>
                <w:sz w:val="22"/>
                <w:szCs w:val="22"/>
              </w:rPr>
              <w:t>Intervention specific exclusions:</w:t>
            </w:r>
          </w:p>
          <w:p w14:paraId="7A8B3ABD" w14:textId="77777777" w:rsidR="006939EB" w:rsidRDefault="006939EB" w:rsidP="005A78F4">
            <w:pPr>
              <w:pStyle w:val="Default"/>
              <w:rPr>
                <w:sz w:val="22"/>
                <w:szCs w:val="22"/>
              </w:rPr>
            </w:pPr>
          </w:p>
          <w:p w14:paraId="4A594B29" w14:textId="77777777" w:rsidR="006939EB" w:rsidRDefault="006939EB" w:rsidP="005A78F4">
            <w:pPr>
              <w:pStyle w:val="Default"/>
              <w:rPr>
                <w:sz w:val="22"/>
                <w:szCs w:val="22"/>
              </w:rPr>
            </w:pPr>
            <w:r>
              <w:rPr>
                <w:sz w:val="22"/>
                <w:szCs w:val="22"/>
              </w:rPr>
              <w:t>Known hypersensitivity to an agent specific as an intervention in this domain will exclude a patient from receiving that agent</w:t>
            </w:r>
          </w:p>
          <w:p w14:paraId="5EA55050" w14:textId="77777777" w:rsidR="006939EB" w:rsidRDefault="006939EB" w:rsidP="005A78F4">
            <w:pPr>
              <w:pStyle w:val="Default"/>
              <w:rPr>
                <w:sz w:val="22"/>
                <w:szCs w:val="22"/>
              </w:rPr>
            </w:pPr>
          </w:p>
        </w:tc>
        <w:tc>
          <w:tcPr>
            <w:tcW w:w="1843" w:type="dxa"/>
          </w:tcPr>
          <w:p w14:paraId="070706E6"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c>
          <w:tcPr>
            <w:tcW w:w="1508" w:type="dxa"/>
          </w:tcPr>
          <w:p w14:paraId="33A0665E"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r>
      <w:tr w:rsidR="006939EB" w:rsidRPr="00734548" w14:paraId="4CBADDC3" w14:textId="77777777" w:rsidTr="005A78F4">
        <w:tc>
          <w:tcPr>
            <w:tcW w:w="5665" w:type="dxa"/>
          </w:tcPr>
          <w:p w14:paraId="0262FCB2" w14:textId="77777777" w:rsidR="006939EB" w:rsidRDefault="006939EB" w:rsidP="005A78F4">
            <w:pPr>
              <w:pStyle w:val="Default"/>
              <w:rPr>
                <w:sz w:val="22"/>
                <w:szCs w:val="22"/>
              </w:rPr>
            </w:pPr>
            <w:r>
              <w:rPr>
                <w:sz w:val="22"/>
                <w:szCs w:val="22"/>
              </w:rPr>
              <w:t>Known hypersensitivity to N-acetylcysteine, penicillamine or amifostine will exclude a patient from interventions that include cysteamine</w:t>
            </w:r>
          </w:p>
        </w:tc>
        <w:tc>
          <w:tcPr>
            <w:tcW w:w="1843" w:type="dxa"/>
          </w:tcPr>
          <w:p w14:paraId="2A84FCDA"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c>
          <w:tcPr>
            <w:tcW w:w="1508" w:type="dxa"/>
          </w:tcPr>
          <w:p w14:paraId="4AE4F5EA"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r>
      <w:tr w:rsidR="006939EB" w:rsidRPr="00734548" w14:paraId="5B55007C" w14:textId="77777777" w:rsidTr="005A78F4">
        <w:tc>
          <w:tcPr>
            <w:tcW w:w="5665" w:type="dxa"/>
          </w:tcPr>
          <w:p w14:paraId="37DA4DD1" w14:textId="77777777" w:rsidR="006939EB" w:rsidRDefault="006939EB" w:rsidP="005A78F4">
            <w:pPr>
              <w:pStyle w:val="Default"/>
              <w:rPr>
                <w:sz w:val="22"/>
                <w:szCs w:val="22"/>
              </w:rPr>
            </w:pPr>
            <w:r>
              <w:rPr>
                <w:sz w:val="22"/>
                <w:szCs w:val="22"/>
              </w:rPr>
              <w:t>Known or suspected pregnancy will result in exclusion from interventions that include cysteamine</w:t>
            </w:r>
          </w:p>
        </w:tc>
        <w:tc>
          <w:tcPr>
            <w:tcW w:w="1843" w:type="dxa"/>
          </w:tcPr>
          <w:p w14:paraId="4CE82BCF"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c>
          <w:tcPr>
            <w:tcW w:w="1508" w:type="dxa"/>
          </w:tcPr>
          <w:p w14:paraId="01E578B9" w14:textId="77777777" w:rsidR="006939EB" w:rsidRPr="0033346A" w:rsidRDefault="006939EB" w:rsidP="005A78F4">
            <w:pPr>
              <w:jc w:val="center"/>
              <w:rPr>
                <w:rFonts w:cstheme="minorHAnsi"/>
                <w:sz w:val="60"/>
                <w:szCs w:val="60"/>
                <w:lang w:val="en-AU"/>
              </w:rPr>
            </w:pPr>
            <w:r w:rsidRPr="0033346A">
              <w:rPr>
                <w:rFonts w:cstheme="minorHAnsi"/>
                <w:sz w:val="60"/>
                <w:szCs w:val="60"/>
                <w:lang w:val="en-AU"/>
              </w:rPr>
              <w:sym w:font="Wingdings 2" w:char="F0A3"/>
            </w:r>
          </w:p>
        </w:tc>
      </w:tr>
    </w:tbl>
    <w:p w14:paraId="6700867D" w14:textId="77777777" w:rsidR="006939EB" w:rsidRDefault="006939EB" w:rsidP="006939EB"/>
    <w:p w14:paraId="1A345A68" w14:textId="77777777" w:rsidR="006939EB" w:rsidRDefault="006939EB" w:rsidP="006939EB"/>
    <w:p w14:paraId="657CF7F5" w14:textId="77777777" w:rsidR="006939EB" w:rsidRDefault="006939EB" w:rsidP="006939EB"/>
    <w:p w14:paraId="06416A58" w14:textId="77777777" w:rsidR="006939EB" w:rsidRDefault="006939EB" w:rsidP="006939EB"/>
    <w:p w14:paraId="16995A82" w14:textId="77777777" w:rsidR="006939EB" w:rsidRDefault="006939EB" w:rsidP="006939EB"/>
    <w:p w14:paraId="0D384F7C" w14:textId="77777777" w:rsidR="006939EB" w:rsidRDefault="006939EB" w:rsidP="00D87999">
      <w:pPr>
        <w:rPr>
          <w:b/>
        </w:rPr>
      </w:pPr>
    </w:p>
    <w:sectPr w:rsidR="006939EB" w:rsidSect="00385CEB">
      <w:headerReference w:type="default" r:id="rId11"/>
      <w:footerReference w:type="default" r:id="rId12"/>
      <w:pgSz w:w="11906" w:h="16838"/>
      <w:pgMar w:top="1440" w:right="1440" w:bottom="1440" w:left="1440" w:header="2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45776" w14:textId="77777777" w:rsidR="00AD25E4" w:rsidRDefault="00AD25E4" w:rsidP="00DF1803">
      <w:pPr>
        <w:spacing w:after="0" w:line="240" w:lineRule="auto"/>
      </w:pPr>
      <w:r>
        <w:separator/>
      </w:r>
    </w:p>
  </w:endnote>
  <w:endnote w:type="continuationSeparator" w:id="0">
    <w:p w14:paraId="263758B5" w14:textId="77777777" w:rsidR="00AD25E4" w:rsidRDefault="00AD25E4" w:rsidP="00D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D5E9" w14:textId="132EB2F5" w:rsidR="00DF1803" w:rsidRDefault="00DF1803">
    <w:pPr>
      <w:pStyle w:val="Footer"/>
    </w:pPr>
    <w:r>
      <w:t xml:space="preserve">REMAP-CAP </w:t>
    </w:r>
    <w:r w:rsidR="003D0A3D">
      <w:t xml:space="preserve">Non-Pandemic </w:t>
    </w:r>
    <w:r>
      <w:t>Eligibility Checklist</w:t>
    </w:r>
  </w:p>
  <w:p w14:paraId="73C62636" w14:textId="4827B04C" w:rsidR="00DF1803" w:rsidRDefault="008F0886">
    <w:pPr>
      <w:pStyle w:val="Footer"/>
    </w:pPr>
    <w:r>
      <w:t>V</w:t>
    </w:r>
    <w:r w:rsidR="006939EB">
      <w:t>2</w:t>
    </w:r>
    <w:r w:rsidR="00DF1803">
      <w:t>.</w:t>
    </w:r>
    <w:r w:rsidR="003D0A3D">
      <w:t>0</w:t>
    </w:r>
    <w:r w:rsidR="00DF1803">
      <w:t xml:space="preserve"> </w:t>
    </w:r>
    <w:r w:rsidR="006939EB">
      <w:t>13.10.21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F72D" w14:textId="77777777" w:rsidR="00AD25E4" w:rsidRDefault="00AD25E4" w:rsidP="00DF1803">
      <w:pPr>
        <w:spacing w:after="0" w:line="240" w:lineRule="auto"/>
      </w:pPr>
      <w:r>
        <w:separator/>
      </w:r>
    </w:p>
  </w:footnote>
  <w:footnote w:type="continuationSeparator" w:id="0">
    <w:p w14:paraId="5C5A96E9" w14:textId="77777777" w:rsidR="00AD25E4" w:rsidRDefault="00AD25E4" w:rsidP="00DF1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BBED" w14:textId="420F6E7E" w:rsidR="008F55A4" w:rsidRDefault="00385CEB">
    <w:pPr>
      <w:pStyle w:val="Header"/>
    </w:pPr>
    <w:r w:rsidRPr="00385CEB">
      <w:rPr>
        <w:noProof/>
        <w:lang w:eastAsia="en-GB"/>
      </w:rPr>
      <w:drawing>
        <wp:anchor distT="0" distB="0" distL="114300" distR="114300" simplePos="0" relativeHeight="251660288" behindDoc="0" locked="0" layoutInCell="1" allowOverlap="1" wp14:anchorId="0D26F81E" wp14:editId="5FB19538">
          <wp:simplePos x="0" y="0"/>
          <wp:positionH relativeFrom="column">
            <wp:posOffset>0</wp:posOffset>
          </wp:positionH>
          <wp:positionV relativeFrom="paragraph">
            <wp:posOffset>93345</wp:posOffset>
          </wp:positionV>
          <wp:extent cx="2671445" cy="438150"/>
          <wp:effectExtent l="0" t="0" r="0" b="635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45" cy="438150"/>
                  </a:xfrm>
                  <a:prstGeom prst="rect">
                    <a:avLst/>
                  </a:prstGeom>
                </pic:spPr>
              </pic:pic>
            </a:graphicData>
          </a:graphic>
          <wp14:sizeRelH relativeFrom="page">
            <wp14:pctWidth>0</wp14:pctWidth>
          </wp14:sizeRelH>
          <wp14:sizeRelV relativeFrom="page">
            <wp14:pctHeight>0</wp14:pctHeight>
          </wp14:sizeRelV>
        </wp:anchor>
      </w:drawing>
    </w:r>
    <w:r w:rsidRPr="00616D95">
      <w:rPr>
        <w:noProof/>
        <w:lang w:eastAsia="en-GB"/>
      </w:rPr>
      <w:drawing>
        <wp:anchor distT="0" distB="0" distL="114300" distR="114300" simplePos="0" relativeHeight="251659264" behindDoc="1" locked="0" layoutInCell="1" allowOverlap="1" wp14:anchorId="5A8EF4A2" wp14:editId="276DBF38">
          <wp:simplePos x="0" y="0"/>
          <wp:positionH relativeFrom="margin">
            <wp:posOffset>4269740</wp:posOffset>
          </wp:positionH>
          <wp:positionV relativeFrom="paragraph">
            <wp:posOffset>21232</wp:posOffset>
          </wp:positionV>
          <wp:extent cx="1574165" cy="528320"/>
          <wp:effectExtent l="0" t="0" r="635" b="5080"/>
          <wp:wrapTopAndBottom/>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74165" cy="528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F3"/>
    <w:multiLevelType w:val="hybridMultilevel"/>
    <w:tmpl w:val="B98A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6C25"/>
    <w:multiLevelType w:val="hybridMultilevel"/>
    <w:tmpl w:val="47FE6A26"/>
    <w:lvl w:ilvl="0" w:tplc="C22CB2E8">
      <w:start w:val="1"/>
      <w:numFmt w:val="bullet"/>
      <w:lvlText w:val="•"/>
      <w:lvlJc w:val="left"/>
      <w:pPr>
        <w:tabs>
          <w:tab w:val="num" w:pos="720"/>
        </w:tabs>
        <w:ind w:left="720" w:hanging="360"/>
      </w:pPr>
      <w:rPr>
        <w:rFonts w:ascii="Arial" w:hAnsi="Arial" w:hint="default"/>
      </w:rPr>
    </w:lvl>
    <w:lvl w:ilvl="1" w:tplc="E0F6F71C">
      <w:numFmt w:val="bullet"/>
      <w:lvlText w:val="•"/>
      <w:lvlJc w:val="left"/>
      <w:pPr>
        <w:tabs>
          <w:tab w:val="num" w:pos="1440"/>
        </w:tabs>
        <w:ind w:left="1440" w:hanging="360"/>
      </w:pPr>
      <w:rPr>
        <w:rFonts w:ascii="Arial" w:hAnsi="Arial" w:hint="default"/>
      </w:rPr>
    </w:lvl>
    <w:lvl w:ilvl="2" w:tplc="B5B440E4" w:tentative="1">
      <w:start w:val="1"/>
      <w:numFmt w:val="bullet"/>
      <w:lvlText w:val="•"/>
      <w:lvlJc w:val="left"/>
      <w:pPr>
        <w:tabs>
          <w:tab w:val="num" w:pos="2160"/>
        </w:tabs>
        <w:ind w:left="2160" w:hanging="360"/>
      </w:pPr>
      <w:rPr>
        <w:rFonts w:ascii="Arial" w:hAnsi="Arial" w:hint="default"/>
      </w:rPr>
    </w:lvl>
    <w:lvl w:ilvl="3" w:tplc="D87ED48A" w:tentative="1">
      <w:start w:val="1"/>
      <w:numFmt w:val="bullet"/>
      <w:lvlText w:val="•"/>
      <w:lvlJc w:val="left"/>
      <w:pPr>
        <w:tabs>
          <w:tab w:val="num" w:pos="2880"/>
        </w:tabs>
        <w:ind w:left="2880" w:hanging="360"/>
      </w:pPr>
      <w:rPr>
        <w:rFonts w:ascii="Arial" w:hAnsi="Arial" w:hint="default"/>
      </w:rPr>
    </w:lvl>
    <w:lvl w:ilvl="4" w:tplc="4192CD80" w:tentative="1">
      <w:start w:val="1"/>
      <w:numFmt w:val="bullet"/>
      <w:lvlText w:val="•"/>
      <w:lvlJc w:val="left"/>
      <w:pPr>
        <w:tabs>
          <w:tab w:val="num" w:pos="3600"/>
        </w:tabs>
        <w:ind w:left="3600" w:hanging="360"/>
      </w:pPr>
      <w:rPr>
        <w:rFonts w:ascii="Arial" w:hAnsi="Arial" w:hint="default"/>
      </w:rPr>
    </w:lvl>
    <w:lvl w:ilvl="5" w:tplc="40402EF2" w:tentative="1">
      <w:start w:val="1"/>
      <w:numFmt w:val="bullet"/>
      <w:lvlText w:val="•"/>
      <w:lvlJc w:val="left"/>
      <w:pPr>
        <w:tabs>
          <w:tab w:val="num" w:pos="4320"/>
        </w:tabs>
        <w:ind w:left="4320" w:hanging="360"/>
      </w:pPr>
      <w:rPr>
        <w:rFonts w:ascii="Arial" w:hAnsi="Arial" w:hint="default"/>
      </w:rPr>
    </w:lvl>
    <w:lvl w:ilvl="6" w:tplc="53A2C326" w:tentative="1">
      <w:start w:val="1"/>
      <w:numFmt w:val="bullet"/>
      <w:lvlText w:val="•"/>
      <w:lvlJc w:val="left"/>
      <w:pPr>
        <w:tabs>
          <w:tab w:val="num" w:pos="5040"/>
        </w:tabs>
        <w:ind w:left="5040" w:hanging="360"/>
      </w:pPr>
      <w:rPr>
        <w:rFonts w:ascii="Arial" w:hAnsi="Arial" w:hint="default"/>
      </w:rPr>
    </w:lvl>
    <w:lvl w:ilvl="7" w:tplc="398652A6" w:tentative="1">
      <w:start w:val="1"/>
      <w:numFmt w:val="bullet"/>
      <w:lvlText w:val="•"/>
      <w:lvlJc w:val="left"/>
      <w:pPr>
        <w:tabs>
          <w:tab w:val="num" w:pos="5760"/>
        </w:tabs>
        <w:ind w:left="5760" w:hanging="360"/>
      </w:pPr>
      <w:rPr>
        <w:rFonts w:ascii="Arial" w:hAnsi="Arial" w:hint="default"/>
      </w:rPr>
    </w:lvl>
    <w:lvl w:ilvl="8" w:tplc="06EE5A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15A33"/>
    <w:multiLevelType w:val="hybridMultilevel"/>
    <w:tmpl w:val="3E3A919E"/>
    <w:lvl w:ilvl="0" w:tplc="02DA9D00">
      <w:start w:val="1"/>
      <w:numFmt w:val="bullet"/>
      <w:lvlText w:val="•"/>
      <w:lvlJc w:val="left"/>
      <w:pPr>
        <w:tabs>
          <w:tab w:val="num" w:pos="720"/>
        </w:tabs>
        <w:ind w:left="720" w:hanging="360"/>
      </w:pPr>
      <w:rPr>
        <w:rFonts w:ascii="Arial" w:hAnsi="Arial" w:hint="default"/>
      </w:rPr>
    </w:lvl>
    <w:lvl w:ilvl="1" w:tplc="B678A8BA">
      <w:numFmt w:val="bullet"/>
      <w:lvlText w:val="•"/>
      <w:lvlJc w:val="left"/>
      <w:pPr>
        <w:tabs>
          <w:tab w:val="num" w:pos="1440"/>
        </w:tabs>
        <w:ind w:left="1440" w:hanging="360"/>
      </w:pPr>
      <w:rPr>
        <w:rFonts w:ascii="Arial" w:hAnsi="Arial" w:hint="default"/>
      </w:rPr>
    </w:lvl>
    <w:lvl w:ilvl="2" w:tplc="8132E24C" w:tentative="1">
      <w:start w:val="1"/>
      <w:numFmt w:val="bullet"/>
      <w:lvlText w:val="•"/>
      <w:lvlJc w:val="left"/>
      <w:pPr>
        <w:tabs>
          <w:tab w:val="num" w:pos="2160"/>
        </w:tabs>
        <w:ind w:left="2160" w:hanging="360"/>
      </w:pPr>
      <w:rPr>
        <w:rFonts w:ascii="Arial" w:hAnsi="Arial" w:hint="default"/>
      </w:rPr>
    </w:lvl>
    <w:lvl w:ilvl="3" w:tplc="2D5A43A6" w:tentative="1">
      <w:start w:val="1"/>
      <w:numFmt w:val="bullet"/>
      <w:lvlText w:val="•"/>
      <w:lvlJc w:val="left"/>
      <w:pPr>
        <w:tabs>
          <w:tab w:val="num" w:pos="2880"/>
        </w:tabs>
        <w:ind w:left="2880" w:hanging="360"/>
      </w:pPr>
      <w:rPr>
        <w:rFonts w:ascii="Arial" w:hAnsi="Arial" w:hint="default"/>
      </w:rPr>
    </w:lvl>
    <w:lvl w:ilvl="4" w:tplc="9C2CC0AE" w:tentative="1">
      <w:start w:val="1"/>
      <w:numFmt w:val="bullet"/>
      <w:lvlText w:val="•"/>
      <w:lvlJc w:val="left"/>
      <w:pPr>
        <w:tabs>
          <w:tab w:val="num" w:pos="3600"/>
        </w:tabs>
        <w:ind w:left="3600" w:hanging="360"/>
      </w:pPr>
      <w:rPr>
        <w:rFonts w:ascii="Arial" w:hAnsi="Arial" w:hint="default"/>
      </w:rPr>
    </w:lvl>
    <w:lvl w:ilvl="5" w:tplc="7040A024" w:tentative="1">
      <w:start w:val="1"/>
      <w:numFmt w:val="bullet"/>
      <w:lvlText w:val="•"/>
      <w:lvlJc w:val="left"/>
      <w:pPr>
        <w:tabs>
          <w:tab w:val="num" w:pos="4320"/>
        </w:tabs>
        <w:ind w:left="4320" w:hanging="360"/>
      </w:pPr>
      <w:rPr>
        <w:rFonts w:ascii="Arial" w:hAnsi="Arial" w:hint="default"/>
      </w:rPr>
    </w:lvl>
    <w:lvl w:ilvl="6" w:tplc="07348F7A" w:tentative="1">
      <w:start w:val="1"/>
      <w:numFmt w:val="bullet"/>
      <w:lvlText w:val="•"/>
      <w:lvlJc w:val="left"/>
      <w:pPr>
        <w:tabs>
          <w:tab w:val="num" w:pos="5040"/>
        </w:tabs>
        <w:ind w:left="5040" w:hanging="360"/>
      </w:pPr>
      <w:rPr>
        <w:rFonts w:ascii="Arial" w:hAnsi="Arial" w:hint="default"/>
      </w:rPr>
    </w:lvl>
    <w:lvl w:ilvl="7" w:tplc="E46A37F4" w:tentative="1">
      <w:start w:val="1"/>
      <w:numFmt w:val="bullet"/>
      <w:lvlText w:val="•"/>
      <w:lvlJc w:val="left"/>
      <w:pPr>
        <w:tabs>
          <w:tab w:val="num" w:pos="5760"/>
        </w:tabs>
        <w:ind w:left="5760" w:hanging="360"/>
      </w:pPr>
      <w:rPr>
        <w:rFonts w:ascii="Arial" w:hAnsi="Arial" w:hint="default"/>
      </w:rPr>
    </w:lvl>
    <w:lvl w:ilvl="8" w:tplc="DDF6A7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45FF3"/>
    <w:multiLevelType w:val="hybridMultilevel"/>
    <w:tmpl w:val="879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BBD"/>
    <w:multiLevelType w:val="hybridMultilevel"/>
    <w:tmpl w:val="A9E894B0"/>
    <w:lvl w:ilvl="0" w:tplc="908004E6">
      <w:start w:val="1"/>
      <w:numFmt w:val="bullet"/>
      <w:lvlText w:val="•"/>
      <w:lvlJc w:val="left"/>
      <w:pPr>
        <w:tabs>
          <w:tab w:val="num" w:pos="720"/>
        </w:tabs>
        <w:ind w:left="720" w:hanging="360"/>
      </w:pPr>
      <w:rPr>
        <w:rFonts w:ascii="Arial" w:hAnsi="Arial" w:hint="default"/>
      </w:rPr>
    </w:lvl>
    <w:lvl w:ilvl="1" w:tplc="2CA4E908" w:tentative="1">
      <w:start w:val="1"/>
      <w:numFmt w:val="bullet"/>
      <w:lvlText w:val="•"/>
      <w:lvlJc w:val="left"/>
      <w:pPr>
        <w:tabs>
          <w:tab w:val="num" w:pos="1440"/>
        </w:tabs>
        <w:ind w:left="1440" w:hanging="360"/>
      </w:pPr>
      <w:rPr>
        <w:rFonts w:ascii="Arial" w:hAnsi="Arial" w:hint="default"/>
      </w:rPr>
    </w:lvl>
    <w:lvl w:ilvl="2" w:tplc="5FF26504" w:tentative="1">
      <w:start w:val="1"/>
      <w:numFmt w:val="bullet"/>
      <w:lvlText w:val="•"/>
      <w:lvlJc w:val="left"/>
      <w:pPr>
        <w:tabs>
          <w:tab w:val="num" w:pos="2160"/>
        </w:tabs>
        <w:ind w:left="2160" w:hanging="360"/>
      </w:pPr>
      <w:rPr>
        <w:rFonts w:ascii="Arial" w:hAnsi="Arial" w:hint="default"/>
      </w:rPr>
    </w:lvl>
    <w:lvl w:ilvl="3" w:tplc="9FF61FDC" w:tentative="1">
      <w:start w:val="1"/>
      <w:numFmt w:val="bullet"/>
      <w:lvlText w:val="•"/>
      <w:lvlJc w:val="left"/>
      <w:pPr>
        <w:tabs>
          <w:tab w:val="num" w:pos="2880"/>
        </w:tabs>
        <w:ind w:left="2880" w:hanging="360"/>
      </w:pPr>
      <w:rPr>
        <w:rFonts w:ascii="Arial" w:hAnsi="Arial" w:hint="default"/>
      </w:rPr>
    </w:lvl>
    <w:lvl w:ilvl="4" w:tplc="9DF4111C" w:tentative="1">
      <w:start w:val="1"/>
      <w:numFmt w:val="bullet"/>
      <w:lvlText w:val="•"/>
      <w:lvlJc w:val="left"/>
      <w:pPr>
        <w:tabs>
          <w:tab w:val="num" w:pos="3600"/>
        </w:tabs>
        <w:ind w:left="3600" w:hanging="360"/>
      </w:pPr>
      <w:rPr>
        <w:rFonts w:ascii="Arial" w:hAnsi="Arial" w:hint="default"/>
      </w:rPr>
    </w:lvl>
    <w:lvl w:ilvl="5" w:tplc="D40A43AC" w:tentative="1">
      <w:start w:val="1"/>
      <w:numFmt w:val="bullet"/>
      <w:lvlText w:val="•"/>
      <w:lvlJc w:val="left"/>
      <w:pPr>
        <w:tabs>
          <w:tab w:val="num" w:pos="4320"/>
        </w:tabs>
        <w:ind w:left="4320" w:hanging="360"/>
      </w:pPr>
      <w:rPr>
        <w:rFonts w:ascii="Arial" w:hAnsi="Arial" w:hint="default"/>
      </w:rPr>
    </w:lvl>
    <w:lvl w:ilvl="6" w:tplc="790EAB7E" w:tentative="1">
      <w:start w:val="1"/>
      <w:numFmt w:val="bullet"/>
      <w:lvlText w:val="•"/>
      <w:lvlJc w:val="left"/>
      <w:pPr>
        <w:tabs>
          <w:tab w:val="num" w:pos="5040"/>
        </w:tabs>
        <w:ind w:left="5040" w:hanging="360"/>
      </w:pPr>
      <w:rPr>
        <w:rFonts w:ascii="Arial" w:hAnsi="Arial" w:hint="default"/>
      </w:rPr>
    </w:lvl>
    <w:lvl w:ilvl="7" w:tplc="7382BE58" w:tentative="1">
      <w:start w:val="1"/>
      <w:numFmt w:val="bullet"/>
      <w:lvlText w:val="•"/>
      <w:lvlJc w:val="left"/>
      <w:pPr>
        <w:tabs>
          <w:tab w:val="num" w:pos="5760"/>
        </w:tabs>
        <w:ind w:left="5760" w:hanging="360"/>
      </w:pPr>
      <w:rPr>
        <w:rFonts w:ascii="Arial" w:hAnsi="Arial" w:hint="default"/>
      </w:rPr>
    </w:lvl>
    <w:lvl w:ilvl="8" w:tplc="EF7C14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166666"/>
    <w:multiLevelType w:val="hybridMultilevel"/>
    <w:tmpl w:val="4F26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387A3B"/>
    <w:multiLevelType w:val="hybridMultilevel"/>
    <w:tmpl w:val="0B82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53271"/>
    <w:multiLevelType w:val="hybridMultilevel"/>
    <w:tmpl w:val="A104AE3C"/>
    <w:lvl w:ilvl="0" w:tplc="AB4C0722">
      <w:start w:val="1"/>
      <w:numFmt w:val="bullet"/>
      <w:lvlText w:val="•"/>
      <w:lvlJc w:val="left"/>
      <w:pPr>
        <w:tabs>
          <w:tab w:val="num" w:pos="720"/>
        </w:tabs>
        <w:ind w:left="720" w:hanging="360"/>
      </w:pPr>
      <w:rPr>
        <w:rFonts w:ascii="Arial" w:hAnsi="Arial" w:hint="default"/>
      </w:rPr>
    </w:lvl>
    <w:lvl w:ilvl="1" w:tplc="E640D106" w:tentative="1">
      <w:start w:val="1"/>
      <w:numFmt w:val="bullet"/>
      <w:lvlText w:val="•"/>
      <w:lvlJc w:val="left"/>
      <w:pPr>
        <w:tabs>
          <w:tab w:val="num" w:pos="1440"/>
        </w:tabs>
        <w:ind w:left="1440" w:hanging="360"/>
      </w:pPr>
      <w:rPr>
        <w:rFonts w:ascii="Arial" w:hAnsi="Arial" w:hint="default"/>
      </w:rPr>
    </w:lvl>
    <w:lvl w:ilvl="2" w:tplc="624C8D68" w:tentative="1">
      <w:start w:val="1"/>
      <w:numFmt w:val="bullet"/>
      <w:lvlText w:val="•"/>
      <w:lvlJc w:val="left"/>
      <w:pPr>
        <w:tabs>
          <w:tab w:val="num" w:pos="2160"/>
        </w:tabs>
        <w:ind w:left="2160" w:hanging="360"/>
      </w:pPr>
      <w:rPr>
        <w:rFonts w:ascii="Arial" w:hAnsi="Arial" w:hint="default"/>
      </w:rPr>
    </w:lvl>
    <w:lvl w:ilvl="3" w:tplc="3340A454" w:tentative="1">
      <w:start w:val="1"/>
      <w:numFmt w:val="bullet"/>
      <w:lvlText w:val="•"/>
      <w:lvlJc w:val="left"/>
      <w:pPr>
        <w:tabs>
          <w:tab w:val="num" w:pos="2880"/>
        </w:tabs>
        <w:ind w:left="2880" w:hanging="360"/>
      </w:pPr>
      <w:rPr>
        <w:rFonts w:ascii="Arial" w:hAnsi="Arial" w:hint="default"/>
      </w:rPr>
    </w:lvl>
    <w:lvl w:ilvl="4" w:tplc="9C92F316" w:tentative="1">
      <w:start w:val="1"/>
      <w:numFmt w:val="bullet"/>
      <w:lvlText w:val="•"/>
      <w:lvlJc w:val="left"/>
      <w:pPr>
        <w:tabs>
          <w:tab w:val="num" w:pos="3600"/>
        </w:tabs>
        <w:ind w:left="3600" w:hanging="360"/>
      </w:pPr>
      <w:rPr>
        <w:rFonts w:ascii="Arial" w:hAnsi="Arial" w:hint="default"/>
      </w:rPr>
    </w:lvl>
    <w:lvl w:ilvl="5" w:tplc="4F0C1884" w:tentative="1">
      <w:start w:val="1"/>
      <w:numFmt w:val="bullet"/>
      <w:lvlText w:val="•"/>
      <w:lvlJc w:val="left"/>
      <w:pPr>
        <w:tabs>
          <w:tab w:val="num" w:pos="4320"/>
        </w:tabs>
        <w:ind w:left="4320" w:hanging="360"/>
      </w:pPr>
      <w:rPr>
        <w:rFonts w:ascii="Arial" w:hAnsi="Arial" w:hint="default"/>
      </w:rPr>
    </w:lvl>
    <w:lvl w:ilvl="6" w:tplc="ED381198" w:tentative="1">
      <w:start w:val="1"/>
      <w:numFmt w:val="bullet"/>
      <w:lvlText w:val="•"/>
      <w:lvlJc w:val="left"/>
      <w:pPr>
        <w:tabs>
          <w:tab w:val="num" w:pos="5040"/>
        </w:tabs>
        <w:ind w:left="5040" w:hanging="360"/>
      </w:pPr>
      <w:rPr>
        <w:rFonts w:ascii="Arial" w:hAnsi="Arial" w:hint="default"/>
      </w:rPr>
    </w:lvl>
    <w:lvl w:ilvl="7" w:tplc="59A6BE2A" w:tentative="1">
      <w:start w:val="1"/>
      <w:numFmt w:val="bullet"/>
      <w:lvlText w:val="•"/>
      <w:lvlJc w:val="left"/>
      <w:pPr>
        <w:tabs>
          <w:tab w:val="num" w:pos="5760"/>
        </w:tabs>
        <w:ind w:left="5760" w:hanging="360"/>
      </w:pPr>
      <w:rPr>
        <w:rFonts w:ascii="Arial" w:hAnsi="Arial" w:hint="default"/>
      </w:rPr>
    </w:lvl>
    <w:lvl w:ilvl="8" w:tplc="07967F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7796D"/>
    <w:multiLevelType w:val="hybridMultilevel"/>
    <w:tmpl w:val="448656DA"/>
    <w:lvl w:ilvl="0" w:tplc="6B14753E">
      <w:start w:val="1"/>
      <w:numFmt w:val="bullet"/>
      <w:lvlText w:val="•"/>
      <w:lvlJc w:val="left"/>
      <w:pPr>
        <w:tabs>
          <w:tab w:val="num" w:pos="720"/>
        </w:tabs>
        <w:ind w:left="720" w:hanging="360"/>
      </w:pPr>
      <w:rPr>
        <w:rFonts w:ascii="Arial" w:hAnsi="Arial" w:hint="default"/>
      </w:rPr>
    </w:lvl>
    <w:lvl w:ilvl="1" w:tplc="6D54B9DA" w:tentative="1">
      <w:start w:val="1"/>
      <w:numFmt w:val="bullet"/>
      <w:lvlText w:val="•"/>
      <w:lvlJc w:val="left"/>
      <w:pPr>
        <w:tabs>
          <w:tab w:val="num" w:pos="1440"/>
        </w:tabs>
        <w:ind w:left="1440" w:hanging="360"/>
      </w:pPr>
      <w:rPr>
        <w:rFonts w:ascii="Arial" w:hAnsi="Arial" w:hint="default"/>
      </w:rPr>
    </w:lvl>
    <w:lvl w:ilvl="2" w:tplc="64A810C8" w:tentative="1">
      <w:start w:val="1"/>
      <w:numFmt w:val="bullet"/>
      <w:lvlText w:val="•"/>
      <w:lvlJc w:val="left"/>
      <w:pPr>
        <w:tabs>
          <w:tab w:val="num" w:pos="2160"/>
        </w:tabs>
        <w:ind w:left="2160" w:hanging="360"/>
      </w:pPr>
      <w:rPr>
        <w:rFonts w:ascii="Arial" w:hAnsi="Arial" w:hint="default"/>
      </w:rPr>
    </w:lvl>
    <w:lvl w:ilvl="3" w:tplc="24344C8C" w:tentative="1">
      <w:start w:val="1"/>
      <w:numFmt w:val="bullet"/>
      <w:lvlText w:val="•"/>
      <w:lvlJc w:val="left"/>
      <w:pPr>
        <w:tabs>
          <w:tab w:val="num" w:pos="2880"/>
        </w:tabs>
        <w:ind w:left="2880" w:hanging="360"/>
      </w:pPr>
      <w:rPr>
        <w:rFonts w:ascii="Arial" w:hAnsi="Arial" w:hint="default"/>
      </w:rPr>
    </w:lvl>
    <w:lvl w:ilvl="4" w:tplc="1CF093AA" w:tentative="1">
      <w:start w:val="1"/>
      <w:numFmt w:val="bullet"/>
      <w:lvlText w:val="•"/>
      <w:lvlJc w:val="left"/>
      <w:pPr>
        <w:tabs>
          <w:tab w:val="num" w:pos="3600"/>
        </w:tabs>
        <w:ind w:left="3600" w:hanging="360"/>
      </w:pPr>
      <w:rPr>
        <w:rFonts w:ascii="Arial" w:hAnsi="Arial" w:hint="default"/>
      </w:rPr>
    </w:lvl>
    <w:lvl w:ilvl="5" w:tplc="8312BC5C" w:tentative="1">
      <w:start w:val="1"/>
      <w:numFmt w:val="bullet"/>
      <w:lvlText w:val="•"/>
      <w:lvlJc w:val="left"/>
      <w:pPr>
        <w:tabs>
          <w:tab w:val="num" w:pos="4320"/>
        </w:tabs>
        <w:ind w:left="4320" w:hanging="360"/>
      </w:pPr>
      <w:rPr>
        <w:rFonts w:ascii="Arial" w:hAnsi="Arial" w:hint="default"/>
      </w:rPr>
    </w:lvl>
    <w:lvl w:ilvl="6" w:tplc="B3EA8DB2" w:tentative="1">
      <w:start w:val="1"/>
      <w:numFmt w:val="bullet"/>
      <w:lvlText w:val="•"/>
      <w:lvlJc w:val="left"/>
      <w:pPr>
        <w:tabs>
          <w:tab w:val="num" w:pos="5040"/>
        </w:tabs>
        <w:ind w:left="5040" w:hanging="360"/>
      </w:pPr>
      <w:rPr>
        <w:rFonts w:ascii="Arial" w:hAnsi="Arial" w:hint="default"/>
      </w:rPr>
    </w:lvl>
    <w:lvl w:ilvl="7" w:tplc="6CEE4F48" w:tentative="1">
      <w:start w:val="1"/>
      <w:numFmt w:val="bullet"/>
      <w:lvlText w:val="•"/>
      <w:lvlJc w:val="left"/>
      <w:pPr>
        <w:tabs>
          <w:tab w:val="num" w:pos="5760"/>
        </w:tabs>
        <w:ind w:left="5760" w:hanging="360"/>
      </w:pPr>
      <w:rPr>
        <w:rFonts w:ascii="Arial" w:hAnsi="Arial" w:hint="default"/>
      </w:rPr>
    </w:lvl>
    <w:lvl w:ilvl="8" w:tplc="D83282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6D43CF"/>
    <w:multiLevelType w:val="hybridMultilevel"/>
    <w:tmpl w:val="3C2A8DAE"/>
    <w:lvl w:ilvl="0" w:tplc="E5C41D14">
      <w:start w:val="1"/>
      <w:numFmt w:val="bullet"/>
      <w:lvlText w:val="•"/>
      <w:lvlJc w:val="left"/>
      <w:pPr>
        <w:tabs>
          <w:tab w:val="num" w:pos="720"/>
        </w:tabs>
        <w:ind w:left="720" w:hanging="360"/>
      </w:pPr>
      <w:rPr>
        <w:rFonts w:ascii="Arial" w:hAnsi="Arial" w:hint="default"/>
      </w:rPr>
    </w:lvl>
    <w:lvl w:ilvl="1" w:tplc="F72AA272">
      <w:start w:val="1"/>
      <w:numFmt w:val="bullet"/>
      <w:lvlText w:val="•"/>
      <w:lvlJc w:val="left"/>
      <w:pPr>
        <w:tabs>
          <w:tab w:val="num" w:pos="1440"/>
        </w:tabs>
        <w:ind w:left="1440" w:hanging="360"/>
      </w:pPr>
      <w:rPr>
        <w:rFonts w:ascii="Arial" w:hAnsi="Arial" w:hint="default"/>
      </w:rPr>
    </w:lvl>
    <w:lvl w:ilvl="2" w:tplc="65388308" w:tentative="1">
      <w:start w:val="1"/>
      <w:numFmt w:val="bullet"/>
      <w:lvlText w:val="•"/>
      <w:lvlJc w:val="left"/>
      <w:pPr>
        <w:tabs>
          <w:tab w:val="num" w:pos="2160"/>
        </w:tabs>
        <w:ind w:left="2160" w:hanging="360"/>
      </w:pPr>
      <w:rPr>
        <w:rFonts w:ascii="Arial" w:hAnsi="Arial" w:hint="default"/>
      </w:rPr>
    </w:lvl>
    <w:lvl w:ilvl="3" w:tplc="2DC674B0" w:tentative="1">
      <w:start w:val="1"/>
      <w:numFmt w:val="bullet"/>
      <w:lvlText w:val="•"/>
      <w:lvlJc w:val="left"/>
      <w:pPr>
        <w:tabs>
          <w:tab w:val="num" w:pos="2880"/>
        </w:tabs>
        <w:ind w:left="2880" w:hanging="360"/>
      </w:pPr>
      <w:rPr>
        <w:rFonts w:ascii="Arial" w:hAnsi="Arial" w:hint="default"/>
      </w:rPr>
    </w:lvl>
    <w:lvl w:ilvl="4" w:tplc="14F8ABA0" w:tentative="1">
      <w:start w:val="1"/>
      <w:numFmt w:val="bullet"/>
      <w:lvlText w:val="•"/>
      <w:lvlJc w:val="left"/>
      <w:pPr>
        <w:tabs>
          <w:tab w:val="num" w:pos="3600"/>
        </w:tabs>
        <w:ind w:left="3600" w:hanging="360"/>
      </w:pPr>
      <w:rPr>
        <w:rFonts w:ascii="Arial" w:hAnsi="Arial" w:hint="default"/>
      </w:rPr>
    </w:lvl>
    <w:lvl w:ilvl="5" w:tplc="A28C7994" w:tentative="1">
      <w:start w:val="1"/>
      <w:numFmt w:val="bullet"/>
      <w:lvlText w:val="•"/>
      <w:lvlJc w:val="left"/>
      <w:pPr>
        <w:tabs>
          <w:tab w:val="num" w:pos="4320"/>
        </w:tabs>
        <w:ind w:left="4320" w:hanging="360"/>
      </w:pPr>
      <w:rPr>
        <w:rFonts w:ascii="Arial" w:hAnsi="Arial" w:hint="default"/>
      </w:rPr>
    </w:lvl>
    <w:lvl w:ilvl="6" w:tplc="8988AB2A" w:tentative="1">
      <w:start w:val="1"/>
      <w:numFmt w:val="bullet"/>
      <w:lvlText w:val="•"/>
      <w:lvlJc w:val="left"/>
      <w:pPr>
        <w:tabs>
          <w:tab w:val="num" w:pos="5040"/>
        </w:tabs>
        <w:ind w:left="5040" w:hanging="360"/>
      </w:pPr>
      <w:rPr>
        <w:rFonts w:ascii="Arial" w:hAnsi="Arial" w:hint="default"/>
      </w:rPr>
    </w:lvl>
    <w:lvl w:ilvl="7" w:tplc="1C88CCFE" w:tentative="1">
      <w:start w:val="1"/>
      <w:numFmt w:val="bullet"/>
      <w:lvlText w:val="•"/>
      <w:lvlJc w:val="left"/>
      <w:pPr>
        <w:tabs>
          <w:tab w:val="num" w:pos="5760"/>
        </w:tabs>
        <w:ind w:left="5760" w:hanging="360"/>
      </w:pPr>
      <w:rPr>
        <w:rFonts w:ascii="Arial" w:hAnsi="Arial" w:hint="default"/>
      </w:rPr>
    </w:lvl>
    <w:lvl w:ilvl="8" w:tplc="BCE2DA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C92ED5"/>
    <w:multiLevelType w:val="hybridMultilevel"/>
    <w:tmpl w:val="E3D874B4"/>
    <w:lvl w:ilvl="0" w:tplc="090C51A6">
      <w:start w:val="24"/>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A525C"/>
    <w:multiLevelType w:val="hybridMultilevel"/>
    <w:tmpl w:val="C330C042"/>
    <w:lvl w:ilvl="0" w:tplc="5DF4B3CC">
      <w:start w:val="1"/>
      <w:numFmt w:val="bullet"/>
      <w:lvlText w:val="•"/>
      <w:lvlJc w:val="left"/>
      <w:pPr>
        <w:tabs>
          <w:tab w:val="num" w:pos="720"/>
        </w:tabs>
        <w:ind w:left="720" w:hanging="360"/>
      </w:pPr>
      <w:rPr>
        <w:rFonts w:ascii="Arial" w:hAnsi="Arial" w:hint="default"/>
      </w:rPr>
    </w:lvl>
    <w:lvl w:ilvl="1" w:tplc="126639B8" w:tentative="1">
      <w:start w:val="1"/>
      <w:numFmt w:val="bullet"/>
      <w:lvlText w:val="•"/>
      <w:lvlJc w:val="left"/>
      <w:pPr>
        <w:tabs>
          <w:tab w:val="num" w:pos="1440"/>
        </w:tabs>
        <w:ind w:left="1440" w:hanging="360"/>
      </w:pPr>
      <w:rPr>
        <w:rFonts w:ascii="Arial" w:hAnsi="Arial" w:hint="default"/>
      </w:rPr>
    </w:lvl>
    <w:lvl w:ilvl="2" w:tplc="AADEB4D6" w:tentative="1">
      <w:start w:val="1"/>
      <w:numFmt w:val="bullet"/>
      <w:lvlText w:val="•"/>
      <w:lvlJc w:val="left"/>
      <w:pPr>
        <w:tabs>
          <w:tab w:val="num" w:pos="2160"/>
        </w:tabs>
        <w:ind w:left="2160" w:hanging="360"/>
      </w:pPr>
      <w:rPr>
        <w:rFonts w:ascii="Arial" w:hAnsi="Arial" w:hint="default"/>
      </w:rPr>
    </w:lvl>
    <w:lvl w:ilvl="3" w:tplc="EA3CA400" w:tentative="1">
      <w:start w:val="1"/>
      <w:numFmt w:val="bullet"/>
      <w:lvlText w:val="•"/>
      <w:lvlJc w:val="left"/>
      <w:pPr>
        <w:tabs>
          <w:tab w:val="num" w:pos="2880"/>
        </w:tabs>
        <w:ind w:left="2880" w:hanging="360"/>
      </w:pPr>
      <w:rPr>
        <w:rFonts w:ascii="Arial" w:hAnsi="Arial" w:hint="default"/>
      </w:rPr>
    </w:lvl>
    <w:lvl w:ilvl="4" w:tplc="3A4AA30E" w:tentative="1">
      <w:start w:val="1"/>
      <w:numFmt w:val="bullet"/>
      <w:lvlText w:val="•"/>
      <w:lvlJc w:val="left"/>
      <w:pPr>
        <w:tabs>
          <w:tab w:val="num" w:pos="3600"/>
        </w:tabs>
        <w:ind w:left="3600" w:hanging="360"/>
      </w:pPr>
      <w:rPr>
        <w:rFonts w:ascii="Arial" w:hAnsi="Arial" w:hint="default"/>
      </w:rPr>
    </w:lvl>
    <w:lvl w:ilvl="5" w:tplc="FC3AF84A" w:tentative="1">
      <w:start w:val="1"/>
      <w:numFmt w:val="bullet"/>
      <w:lvlText w:val="•"/>
      <w:lvlJc w:val="left"/>
      <w:pPr>
        <w:tabs>
          <w:tab w:val="num" w:pos="4320"/>
        </w:tabs>
        <w:ind w:left="4320" w:hanging="360"/>
      </w:pPr>
      <w:rPr>
        <w:rFonts w:ascii="Arial" w:hAnsi="Arial" w:hint="default"/>
      </w:rPr>
    </w:lvl>
    <w:lvl w:ilvl="6" w:tplc="B5EA8944" w:tentative="1">
      <w:start w:val="1"/>
      <w:numFmt w:val="bullet"/>
      <w:lvlText w:val="•"/>
      <w:lvlJc w:val="left"/>
      <w:pPr>
        <w:tabs>
          <w:tab w:val="num" w:pos="5040"/>
        </w:tabs>
        <w:ind w:left="5040" w:hanging="360"/>
      </w:pPr>
      <w:rPr>
        <w:rFonts w:ascii="Arial" w:hAnsi="Arial" w:hint="default"/>
      </w:rPr>
    </w:lvl>
    <w:lvl w:ilvl="7" w:tplc="81E48C4E" w:tentative="1">
      <w:start w:val="1"/>
      <w:numFmt w:val="bullet"/>
      <w:lvlText w:val="•"/>
      <w:lvlJc w:val="left"/>
      <w:pPr>
        <w:tabs>
          <w:tab w:val="num" w:pos="5760"/>
        </w:tabs>
        <w:ind w:left="5760" w:hanging="360"/>
      </w:pPr>
      <w:rPr>
        <w:rFonts w:ascii="Arial" w:hAnsi="Arial" w:hint="default"/>
      </w:rPr>
    </w:lvl>
    <w:lvl w:ilvl="8" w:tplc="20FA7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344795"/>
    <w:multiLevelType w:val="hybridMultilevel"/>
    <w:tmpl w:val="E7C40D0C"/>
    <w:lvl w:ilvl="0" w:tplc="DB9805E2">
      <w:start w:val="1"/>
      <w:numFmt w:val="bullet"/>
      <w:lvlText w:val="•"/>
      <w:lvlJc w:val="left"/>
      <w:pPr>
        <w:tabs>
          <w:tab w:val="num" w:pos="720"/>
        </w:tabs>
        <w:ind w:left="720" w:hanging="360"/>
      </w:pPr>
      <w:rPr>
        <w:rFonts w:ascii="Arial" w:hAnsi="Arial" w:hint="default"/>
      </w:rPr>
    </w:lvl>
    <w:lvl w:ilvl="1" w:tplc="2724DABC" w:tentative="1">
      <w:start w:val="1"/>
      <w:numFmt w:val="bullet"/>
      <w:lvlText w:val="•"/>
      <w:lvlJc w:val="left"/>
      <w:pPr>
        <w:tabs>
          <w:tab w:val="num" w:pos="1440"/>
        </w:tabs>
        <w:ind w:left="1440" w:hanging="360"/>
      </w:pPr>
      <w:rPr>
        <w:rFonts w:ascii="Arial" w:hAnsi="Arial" w:hint="default"/>
      </w:rPr>
    </w:lvl>
    <w:lvl w:ilvl="2" w:tplc="F4481D3E" w:tentative="1">
      <w:start w:val="1"/>
      <w:numFmt w:val="bullet"/>
      <w:lvlText w:val="•"/>
      <w:lvlJc w:val="left"/>
      <w:pPr>
        <w:tabs>
          <w:tab w:val="num" w:pos="2160"/>
        </w:tabs>
        <w:ind w:left="2160" w:hanging="360"/>
      </w:pPr>
      <w:rPr>
        <w:rFonts w:ascii="Arial" w:hAnsi="Arial" w:hint="default"/>
      </w:rPr>
    </w:lvl>
    <w:lvl w:ilvl="3" w:tplc="39A0204A" w:tentative="1">
      <w:start w:val="1"/>
      <w:numFmt w:val="bullet"/>
      <w:lvlText w:val="•"/>
      <w:lvlJc w:val="left"/>
      <w:pPr>
        <w:tabs>
          <w:tab w:val="num" w:pos="2880"/>
        </w:tabs>
        <w:ind w:left="2880" w:hanging="360"/>
      </w:pPr>
      <w:rPr>
        <w:rFonts w:ascii="Arial" w:hAnsi="Arial" w:hint="default"/>
      </w:rPr>
    </w:lvl>
    <w:lvl w:ilvl="4" w:tplc="019E79F6" w:tentative="1">
      <w:start w:val="1"/>
      <w:numFmt w:val="bullet"/>
      <w:lvlText w:val="•"/>
      <w:lvlJc w:val="left"/>
      <w:pPr>
        <w:tabs>
          <w:tab w:val="num" w:pos="3600"/>
        </w:tabs>
        <w:ind w:left="3600" w:hanging="360"/>
      </w:pPr>
      <w:rPr>
        <w:rFonts w:ascii="Arial" w:hAnsi="Arial" w:hint="default"/>
      </w:rPr>
    </w:lvl>
    <w:lvl w:ilvl="5" w:tplc="65CCAE5C" w:tentative="1">
      <w:start w:val="1"/>
      <w:numFmt w:val="bullet"/>
      <w:lvlText w:val="•"/>
      <w:lvlJc w:val="left"/>
      <w:pPr>
        <w:tabs>
          <w:tab w:val="num" w:pos="4320"/>
        </w:tabs>
        <w:ind w:left="4320" w:hanging="360"/>
      </w:pPr>
      <w:rPr>
        <w:rFonts w:ascii="Arial" w:hAnsi="Arial" w:hint="default"/>
      </w:rPr>
    </w:lvl>
    <w:lvl w:ilvl="6" w:tplc="6CE87D06" w:tentative="1">
      <w:start w:val="1"/>
      <w:numFmt w:val="bullet"/>
      <w:lvlText w:val="•"/>
      <w:lvlJc w:val="left"/>
      <w:pPr>
        <w:tabs>
          <w:tab w:val="num" w:pos="5040"/>
        </w:tabs>
        <w:ind w:left="5040" w:hanging="360"/>
      </w:pPr>
      <w:rPr>
        <w:rFonts w:ascii="Arial" w:hAnsi="Arial" w:hint="default"/>
      </w:rPr>
    </w:lvl>
    <w:lvl w:ilvl="7" w:tplc="B0D8F282" w:tentative="1">
      <w:start w:val="1"/>
      <w:numFmt w:val="bullet"/>
      <w:lvlText w:val="•"/>
      <w:lvlJc w:val="left"/>
      <w:pPr>
        <w:tabs>
          <w:tab w:val="num" w:pos="5760"/>
        </w:tabs>
        <w:ind w:left="5760" w:hanging="360"/>
      </w:pPr>
      <w:rPr>
        <w:rFonts w:ascii="Arial" w:hAnsi="Arial" w:hint="default"/>
      </w:rPr>
    </w:lvl>
    <w:lvl w:ilvl="8" w:tplc="2A6482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8551D4"/>
    <w:multiLevelType w:val="hybridMultilevel"/>
    <w:tmpl w:val="F4A0296C"/>
    <w:lvl w:ilvl="0" w:tplc="6688F236">
      <w:start w:val="1"/>
      <w:numFmt w:val="bullet"/>
      <w:lvlText w:val="•"/>
      <w:lvlJc w:val="left"/>
      <w:pPr>
        <w:tabs>
          <w:tab w:val="num" w:pos="720"/>
        </w:tabs>
        <w:ind w:left="720" w:hanging="360"/>
      </w:pPr>
      <w:rPr>
        <w:rFonts w:ascii="Arial" w:hAnsi="Arial" w:hint="default"/>
      </w:rPr>
    </w:lvl>
    <w:lvl w:ilvl="1" w:tplc="992A4DE0" w:tentative="1">
      <w:start w:val="1"/>
      <w:numFmt w:val="bullet"/>
      <w:lvlText w:val="•"/>
      <w:lvlJc w:val="left"/>
      <w:pPr>
        <w:tabs>
          <w:tab w:val="num" w:pos="1440"/>
        </w:tabs>
        <w:ind w:left="1440" w:hanging="360"/>
      </w:pPr>
      <w:rPr>
        <w:rFonts w:ascii="Arial" w:hAnsi="Arial" w:hint="default"/>
      </w:rPr>
    </w:lvl>
    <w:lvl w:ilvl="2" w:tplc="2244D33C" w:tentative="1">
      <w:start w:val="1"/>
      <w:numFmt w:val="bullet"/>
      <w:lvlText w:val="•"/>
      <w:lvlJc w:val="left"/>
      <w:pPr>
        <w:tabs>
          <w:tab w:val="num" w:pos="2160"/>
        </w:tabs>
        <w:ind w:left="2160" w:hanging="360"/>
      </w:pPr>
      <w:rPr>
        <w:rFonts w:ascii="Arial" w:hAnsi="Arial" w:hint="default"/>
      </w:rPr>
    </w:lvl>
    <w:lvl w:ilvl="3" w:tplc="3DDA1E8A" w:tentative="1">
      <w:start w:val="1"/>
      <w:numFmt w:val="bullet"/>
      <w:lvlText w:val="•"/>
      <w:lvlJc w:val="left"/>
      <w:pPr>
        <w:tabs>
          <w:tab w:val="num" w:pos="2880"/>
        </w:tabs>
        <w:ind w:left="2880" w:hanging="360"/>
      </w:pPr>
      <w:rPr>
        <w:rFonts w:ascii="Arial" w:hAnsi="Arial" w:hint="default"/>
      </w:rPr>
    </w:lvl>
    <w:lvl w:ilvl="4" w:tplc="0996130A" w:tentative="1">
      <w:start w:val="1"/>
      <w:numFmt w:val="bullet"/>
      <w:lvlText w:val="•"/>
      <w:lvlJc w:val="left"/>
      <w:pPr>
        <w:tabs>
          <w:tab w:val="num" w:pos="3600"/>
        </w:tabs>
        <w:ind w:left="3600" w:hanging="360"/>
      </w:pPr>
      <w:rPr>
        <w:rFonts w:ascii="Arial" w:hAnsi="Arial" w:hint="default"/>
      </w:rPr>
    </w:lvl>
    <w:lvl w:ilvl="5" w:tplc="D4B0ECB6" w:tentative="1">
      <w:start w:val="1"/>
      <w:numFmt w:val="bullet"/>
      <w:lvlText w:val="•"/>
      <w:lvlJc w:val="left"/>
      <w:pPr>
        <w:tabs>
          <w:tab w:val="num" w:pos="4320"/>
        </w:tabs>
        <w:ind w:left="4320" w:hanging="360"/>
      </w:pPr>
      <w:rPr>
        <w:rFonts w:ascii="Arial" w:hAnsi="Arial" w:hint="default"/>
      </w:rPr>
    </w:lvl>
    <w:lvl w:ilvl="6" w:tplc="C24668F8" w:tentative="1">
      <w:start w:val="1"/>
      <w:numFmt w:val="bullet"/>
      <w:lvlText w:val="•"/>
      <w:lvlJc w:val="left"/>
      <w:pPr>
        <w:tabs>
          <w:tab w:val="num" w:pos="5040"/>
        </w:tabs>
        <w:ind w:left="5040" w:hanging="360"/>
      </w:pPr>
      <w:rPr>
        <w:rFonts w:ascii="Arial" w:hAnsi="Arial" w:hint="default"/>
      </w:rPr>
    </w:lvl>
    <w:lvl w:ilvl="7" w:tplc="55447F8A" w:tentative="1">
      <w:start w:val="1"/>
      <w:numFmt w:val="bullet"/>
      <w:lvlText w:val="•"/>
      <w:lvlJc w:val="left"/>
      <w:pPr>
        <w:tabs>
          <w:tab w:val="num" w:pos="5760"/>
        </w:tabs>
        <w:ind w:left="5760" w:hanging="360"/>
      </w:pPr>
      <w:rPr>
        <w:rFonts w:ascii="Arial" w:hAnsi="Arial" w:hint="default"/>
      </w:rPr>
    </w:lvl>
    <w:lvl w:ilvl="8" w:tplc="649AC5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93F13"/>
    <w:multiLevelType w:val="hybridMultilevel"/>
    <w:tmpl w:val="F4BEC910"/>
    <w:lvl w:ilvl="0" w:tplc="26085CDA">
      <w:start w:val="1"/>
      <w:numFmt w:val="bullet"/>
      <w:lvlText w:val="•"/>
      <w:lvlJc w:val="left"/>
      <w:pPr>
        <w:tabs>
          <w:tab w:val="num" w:pos="720"/>
        </w:tabs>
        <w:ind w:left="720" w:hanging="360"/>
      </w:pPr>
      <w:rPr>
        <w:rFonts w:ascii="Arial" w:hAnsi="Arial" w:hint="default"/>
      </w:rPr>
    </w:lvl>
    <w:lvl w:ilvl="1" w:tplc="75C0AB60">
      <w:numFmt w:val="bullet"/>
      <w:lvlText w:val="•"/>
      <w:lvlJc w:val="left"/>
      <w:pPr>
        <w:tabs>
          <w:tab w:val="num" w:pos="1440"/>
        </w:tabs>
        <w:ind w:left="1440" w:hanging="360"/>
      </w:pPr>
      <w:rPr>
        <w:rFonts w:ascii="Arial" w:hAnsi="Arial" w:hint="default"/>
      </w:rPr>
    </w:lvl>
    <w:lvl w:ilvl="2" w:tplc="0D5273A4" w:tentative="1">
      <w:start w:val="1"/>
      <w:numFmt w:val="bullet"/>
      <w:lvlText w:val="•"/>
      <w:lvlJc w:val="left"/>
      <w:pPr>
        <w:tabs>
          <w:tab w:val="num" w:pos="2160"/>
        </w:tabs>
        <w:ind w:left="2160" w:hanging="360"/>
      </w:pPr>
      <w:rPr>
        <w:rFonts w:ascii="Arial" w:hAnsi="Arial" w:hint="default"/>
      </w:rPr>
    </w:lvl>
    <w:lvl w:ilvl="3" w:tplc="DECCE0F4" w:tentative="1">
      <w:start w:val="1"/>
      <w:numFmt w:val="bullet"/>
      <w:lvlText w:val="•"/>
      <w:lvlJc w:val="left"/>
      <w:pPr>
        <w:tabs>
          <w:tab w:val="num" w:pos="2880"/>
        </w:tabs>
        <w:ind w:left="2880" w:hanging="360"/>
      </w:pPr>
      <w:rPr>
        <w:rFonts w:ascii="Arial" w:hAnsi="Arial" w:hint="default"/>
      </w:rPr>
    </w:lvl>
    <w:lvl w:ilvl="4" w:tplc="77A202BE" w:tentative="1">
      <w:start w:val="1"/>
      <w:numFmt w:val="bullet"/>
      <w:lvlText w:val="•"/>
      <w:lvlJc w:val="left"/>
      <w:pPr>
        <w:tabs>
          <w:tab w:val="num" w:pos="3600"/>
        </w:tabs>
        <w:ind w:left="3600" w:hanging="360"/>
      </w:pPr>
      <w:rPr>
        <w:rFonts w:ascii="Arial" w:hAnsi="Arial" w:hint="default"/>
      </w:rPr>
    </w:lvl>
    <w:lvl w:ilvl="5" w:tplc="B3EE58DC" w:tentative="1">
      <w:start w:val="1"/>
      <w:numFmt w:val="bullet"/>
      <w:lvlText w:val="•"/>
      <w:lvlJc w:val="left"/>
      <w:pPr>
        <w:tabs>
          <w:tab w:val="num" w:pos="4320"/>
        </w:tabs>
        <w:ind w:left="4320" w:hanging="360"/>
      </w:pPr>
      <w:rPr>
        <w:rFonts w:ascii="Arial" w:hAnsi="Arial" w:hint="default"/>
      </w:rPr>
    </w:lvl>
    <w:lvl w:ilvl="6" w:tplc="622A752A" w:tentative="1">
      <w:start w:val="1"/>
      <w:numFmt w:val="bullet"/>
      <w:lvlText w:val="•"/>
      <w:lvlJc w:val="left"/>
      <w:pPr>
        <w:tabs>
          <w:tab w:val="num" w:pos="5040"/>
        </w:tabs>
        <w:ind w:left="5040" w:hanging="360"/>
      </w:pPr>
      <w:rPr>
        <w:rFonts w:ascii="Arial" w:hAnsi="Arial" w:hint="default"/>
      </w:rPr>
    </w:lvl>
    <w:lvl w:ilvl="7" w:tplc="32BE05DE" w:tentative="1">
      <w:start w:val="1"/>
      <w:numFmt w:val="bullet"/>
      <w:lvlText w:val="•"/>
      <w:lvlJc w:val="left"/>
      <w:pPr>
        <w:tabs>
          <w:tab w:val="num" w:pos="5760"/>
        </w:tabs>
        <w:ind w:left="5760" w:hanging="360"/>
      </w:pPr>
      <w:rPr>
        <w:rFonts w:ascii="Arial" w:hAnsi="Arial" w:hint="default"/>
      </w:rPr>
    </w:lvl>
    <w:lvl w:ilvl="8" w:tplc="99CA6D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4F3064"/>
    <w:multiLevelType w:val="hybridMultilevel"/>
    <w:tmpl w:val="77B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B4602"/>
    <w:multiLevelType w:val="hybridMultilevel"/>
    <w:tmpl w:val="0110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2C6D73"/>
    <w:multiLevelType w:val="hybridMultilevel"/>
    <w:tmpl w:val="279C0668"/>
    <w:lvl w:ilvl="0" w:tplc="358A4412">
      <w:start w:val="1"/>
      <w:numFmt w:val="bullet"/>
      <w:lvlText w:val="•"/>
      <w:lvlJc w:val="left"/>
      <w:pPr>
        <w:tabs>
          <w:tab w:val="num" w:pos="720"/>
        </w:tabs>
        <w:ind w:left="720" w:hanging="360"/>
      </w:pPr>
      <w:rPr>
        <w:rFonts w:ascii="Arial" w:hAnsi="Arial" w:hint="default"/>
      </w:rPr>
    </w:lvl>
    <w:lvl w:ilvl="1" w:tplc="DD605482" w:tentative="1">
      <w:start w:val="1"/>
      <w:numFmt w:val="bullet"/>
      <w:lvlText w:val="•"/>
      <w:lvlJc w:val="left"/>
      <w:pPr>
        <w:tabs>
          <w:tab w:val="num" w:pos="1440"/>
        </w:tabs>
        <w:ind w:left="1440" w:hanging="360"/>
      </w:pPr>
      <w:rPr>
        <w:rFonts w:ascii="Arial" w:hAnsi="Arial" w:hint="default"/>
      </w:rPr>
    </w:lvl>
    <w:lvl w:ilvl="2" w:tplc="5706D520" w:tentative="1">
      <w:start w:val="1"/>
      <w:numFmt w:val="bullet"/>
      <w:lvlText w:val="•"/>
      <w:lvlJc w:val="left"/>
      <w:pPr>
        <w:tabs>
          <w:tab w:val="num" w:pos="2160"/>
        </w:tabs>
        <w:ind w:left="2160" w:hanging="360"/>
      </w:pPr>
      <w:rPr>
        <w:rFonts w:ascii="Arial" w:hAnsi="Arial" w:hint="default"/>
      </w:rPr>
    </w:lvl>
    <w:lvl w:ilvl="3" w:tplc="C09822E6" w:tentative="1">
      <w:start w:val="1"/>
      <w:numFmt w:val="bullet"/>
      <w:lvlText w:val="•"/>
      <w:lvlJc w:val="left"/>
      <w:pPr>
        <w:tabs>
          <w:tab w:val="num" w:pos="2880"/>
        </w:tabs>
        <w:ind w:left="2880" w:hanging="360"/>
      </w:pPr>
      <w:rPr>
        <w:rFonts w:ascii="Arial" w:hAnsi="Arial" w:hint="default"/>
      </w:rPr>
    </w:lvl>
    <w:lvl w:ilvl="4" w:tplc="40BCE0BE" w:tentative="1">
      <w:start w:val="1"/>
      <w:numFmt w:val="bullet"/>
      <w:lvlText w:val="•"/>
      <w:lvlJc w:val="left"/>
      <w:pPr>
        <w:tabs>
          <w:tab w:val="num" w:pos="3600"/>
        </w:tabs>
        <w:ind w:left="3600" w:hanging="360"/>
      </w:pPr>
      <w:rPr>
        <w:rFonts w:ascii="Arial" w:hAnsi="Arial" w:hint="default"/>
      </w:rPr>
    </w:lvl>
    <w:lvl w:ilvl="5" w:tplc="62A25D46" w:tentative="1">
      <w:start w:val="1"/>
      <w:numFmt w:val="bullet"/>
      <w:lvlText w:val="•"/>
      <w:lvlJc w:val="left"/>
      <w:pPr>
        <w:tabs>
          <w:tab w:val="num" w:pos="4320"/>
        </w:tabs>
        <w:ind w:left="4320" w:hanging="360"/>
      </w:pPr>
      <w:rPr>
        <w:rFonts w:ascii="Arial" w:hAnsi="Arial" w:hint="default"/>
      </w:rPr>
    </w:lvl>
    <w:lvl w:ilvl="6" w:tplc="ABE288A4" w:tentative="1">
      <w:start w:val="1"/>
      <w:numFmt w:val="bullet"/>
      <w:lvlText w:val="•"/>
      <w:lvlJc w:val="left"/>
      <w:pPr>
        <w:tabs>
          <w:tab w:val="num" w:pos="5040"/>
        </w:tabs>
        <w:ind w:left="5040" w:hanging="360"/>
      </w:pPr>
      <w:rPr>
        <w:rFonts w:ascii="Arial" w:hAnsi="Arial" w:hint="default"/>
      </w:rPr>
    </w:lvl>
    <w:lvl w:ilvl="7" w:tplc="960A7682" w:tentative="1">
      <w:start w:val="1"/>
      <w:numFmt w:val="bullet"/>
      <w:lvlText w:val="•"/>
      <w:lvlJc w:val="left"/>
      <w:pPr>
        <w:tabs>
          <w:tab w:val="num" w:pos="5760"/>
        </w:tabs>
        <w:ind w:left="5760" w:hanging="360"/>
      </w:pPr>
      <w:rPr>
        <w:rFonts w:ascii="Arial" w:hAnsi="Arial" w:hint="default"/>
      </w:rPr>
    </w:lvl>
    <w:lvl w:ilvl="8" w:tplc="BD586E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123956"/>
    <w:multiLevelType w:val="hybridMultilevel"/>
    <w:tmpl w:val="C7A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214BE"/>
    <w:multiLevelType w:val="hybridMultilevel"/>
    <w:tmpl w:val="D48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B4F8D"/>
    <w:multiLevelType w:val="hybridMultilevel"/>
    <w:tmpl w:val="2AAC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4144A"/>
    <w:multiLevelType w:val="hybridMultilevel"/>
    <w:tmpl w:val="3E745264"/>
    <w:lvl w:ilvl="0" w:tplc="319C9F0E">
      <w:start w:val="1"/>
      <w:numFmt w:val="bullet"/>
      <w:lvlText w:val="•"/>
      <w:lvlJc w:val="left"/>
      <w:pPr>
        <w:tabs>
          <w:tab w:val="num" w:pos="720"/>
        </w:tabs>
        <w:ind w:left="720" w:hanging="360"/>
      </w:pPr>
      <w:rPr>
        <w:rFonts w:ascii="Arial" w:hAnsi="Arial" w:hint="default"/>
      </w:rPr>
    </w:lvl>
    <w:lvl w:ilvl="1" w:tplc="59769C50" w:tentative="1">
      <w:start w:val="1"/>
      <w:numFmt w:val="bullet"/>
      <w:lvlText w:val="•"/>
      <w:lvlJc w:val="left"/>
      <w:pPr>
        <w:tabs>
          <w:tab w:val="num" w:pos="1440"/>
        </w:tabs>
        <w:ind w:left="1440" w:hanging="360"/>
      </w:pPr>
      <w:rPr>
        <w:rFonts w:ascii="Arial" w:hAnsi="Arial" w:hint="default"/>
      </w:rPr>
    </w:lvl>
    <w:lvl w:ilvl="2" w:tplc="4A32F63C" w:tentative="1">
      <w:start w:val="1"/>
      <w:numFmt w:val="bullet"/>
      <w:lvlText w:val="•"/>
      <w:lvlJc w:val="left"/>
      <w:pPr>
        <w:tabs>
          <w:tab w:val="num" w:pos="2160"/>
        </w:tabs>
        <w:ind w:left="2160" w:hanging="360"/>
      </w:pPr>
      <w:rPr>
        <w:rFonts w:ascii="Arial" w:hAnsi="Arial" w:hint="default"/>
      </w:rPr>
    </w:lvl>
    <w:lvl w:ilvl="3" w:tplc="F702CABC" w:tentative="1">
      <w:start w:val="1"/>
      <w:numFmt w:val="bullet"/>
      <w:lvlText w:val="•"/>
      <w:lvlJc w:val="left"/>
      <w:pPr>
        <w:tabs>
          <w:tab w:val="num" w:pos="2880"/>
        </w:tabs>
        <w:ind w:left="2880" w:hanging="360"/>
      </w:pPr>
      <w:rPr>
        <w:rFonts w:ascii="Arial" w:hAnsi="Arial" w:hint="default"/>
      </w:rPr>
    </w:lvl>
    <w:lvl w:ilvl="4" w:tplc="2CE23394" w:tentative="1">
      <w:start w:val="1"/>
      <w:numFmt w:val="bullet"/>
      <w:lvlText w:val="•"/>
      <w:lvlJc w:val="left"/>
      <w:pPr>
        <w:tabs>
          <w:tab w:val="num" w:pos="3600"/>
        </w:tabs>
        <w:ind w:left="3600" w:hanging="360"/>
      </w:pPr>
      <w:rPr>
        <w:rFonts w:ascii="Arial" w:hAnsi="Arial" w:hint="default"/>
      </w:rPr>
    </w:lvl>
    <w:lvl w:ilvl="5" w:tplc="3FB0B454" w:tentative="1">
      <w:start w:val="1"/>
      <w:numFmt w:val="bullet"/>
      <w:lvlText w:val="•"/>
      <w:lvlJc w:val="left"/>
      <w:pPr>
        <w:tabs>
          <w:tab w:val="num" w:pos="4320"/>
        </w:tabs>
        <w:ind w:left="4320" w:hanging="360"/>
      </w:pPr>
      <w:rPr>
        <w:rFonts w:ascii="Arial" w:hAnsi="Arial" w:hint="default"/>
      </w:rPr>
    </w:lvl>
    <w:lvl w:ilvl="6" w:tplc="AF0860EE" w:tentative="1">
      <w:start w:val="1"/>
      <w:numFmt w:val="bullet"/>
      <w:lvlText w:val="•"/>
      <w:lvlJc w:val="left"/>
      <w:pPr>
        <w:tabs>
          <w:tab w:val="num" w:pos="5040"/>
        </w:tabs>
        <w:ind w:left="5040" w:hanging="360"/>
      </w:pPr>
      <w:rPr>
        <w:rFonts w:ascii="Arial" w:hAnsi="Arial" w:hint="default"/>
      </w:rPr>
    </w:lvl>
    <w:lvl w:ilvl="7" w:tplc="2166C158" w:tentative="1">
      <w:start w:val="1"/>
      <w:numFmt w:val="bullet"/>
      <w:lvlText w:val="•"/>
      <w:lvlJc w:val="left"/>
      <w:pPr>
        <w:tabs>
          <w:tab w:val="num" w:pos="5760"/>
        </w:tabs>
        <w:ind w:left="5760" w:hanging="360"/>
      </w:pPr>
      <w:rPr>
        <w:rFonts w:ascii="Arial" w:hAnsi="Arial" w:hint="default"/>
      </w:rPr>
    </w:lvl>
    <w:lvl w:ilvl="8" w:tplc="EA3476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D20453"/>
    <w:multiLevelType w:val="hybridMultilevel"/>
    <w:tmpl w:val="960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129C5"/>
    <w:multiLevelType w:val="hybridMultilevel"/>
    <w:tmpl w:val="3FCE3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93073"/>
    <w:multiLevelType w:val="hybridMultilevel"/>
    <w:tmpl w:val="B8285076"/>
    <w:lvl w:ilvl="0" w:tplc="4EEACCE8">
      <w:start w:val="1"/>
      <w:numFmt w:val="bullet"/>
      <w:lvlText w:val="•"/>
      <w:lvlJc w:val="left"/>
      <w:pPr>
        <w:tabs>
          <w:tab w:val="num" w:pos="720"/>
        </w:tabs>
        <w:ind w:left="720" w:hanging="360"/>
      </w:pPr>
      <w:rPr>
        <w:rFonts w:ascii="Arial" w:hAnsi="Arial" w:hint="default"/>
      </w:rPr>
    </w:lvl>
    <w:lvl w:ilvl="1" w:tplc="820CA9E4" w:tentative="1">
      <w:start w:val="1"/>
      <w:numFmt w:val="bullet"/>
      <w:lvlText w:val="•"/>
      <w:lvlJc w:val="left"/>
      <w:pPr>
        <w:tabs>
          <w:tab w:val="num" w:pos="1440"/>
        </w:tabs>
        <w:ind w:left="1440" w:hanging="360"/>
      </w:pPr>
      <w:rPr>
        <w:rFonts w:ascii="Arial" w:hAnsi="Arial" w:hint="default"/>
      </w:rPr>
    </w:lvl>
    <w:lvl w:ilvl="2" w:tplc="22BAC6A8" w:tentative="1">
      <w:start w:val="1"/>
      <w:numFmt w:val="bullet"/>
      <w:lvlText w:val="•"/>
      <w:lvlJc w:val="left"/>
      <w:pPr>
        <w:tabs>
          <w:tab w:val="num" w:pos="2160"/>
        </w:tabs>
        <w:ind w:left="2160" w:hanging="360"/>
      </w:pPr>
      <w:rPr>
        <w:rFonts w:ascii="Arial" w:hAnsi="Arial" w:hint="default"/>
      </w:rPr>
    </w:lvl>
    <w:lvl w:ilvl="3" w:tplc="A06E1CA4" w:tentative="1">
      <w:start w:val="1"/>
      <w:numFmt w:val="bullet"/>
      <w:lvlText w:val="•"/>
      <w:lvlJc w:val="left"/>
      <w:pPr>
        <w:tabs>
          <w:tab w:val="num" w:pos="2880"/>
        </w:tabs>
        <w:ind w:left="2880" w:hanging="360"/>
      </w:pPr>
      <w:rPr>
        <w:rFonts w:ascii="Arial" w:hAnsi="Arial" w:hint="default"/>
      </w:rPr>
    </w:lvl>
    <w:lvl w:ilvl="4" w:tplc="22625CEC" w:tentative="1">
      <w:start w:val="1"/>
      <w:numFmt w:val="bullet"/>
      <w:lvlText w:val="•"/>
      <w:lvlJc w:val="left"/>
      <w:pPr>
        <w:tabs>
          <w:tab w:val="num" w:pos="3600"/>
        </w:tabs>
        <w:ind w:left="3600" w:hanging="360"/>
      </w:pPr>
      <w:rPr>
        <w:rFonts w:ascii="Arial" w:hAnsi="Arial" w:hint="default"/>
      </w:rPr>
    </w:lvl>
    <w:lvl w:ilvl="5" w:tplc="512EA938" w:tentative="1">
      <w:start w:val="1"/>
      <w:numFmt w:val="bullet"/>
      <w:lvlText w:val="•"/>
      <w:lvlJc w:val="left"/>
      <w:pPr>
        <w:tabs>
          <w:tab w:val="num" w:pos="4320"/>
        </w:tabs>
        <w:ind w:left="4320" w:hanging="360"/>
      </w:pPr>
      <w:rPr>
        <w:rFonts w:ascii="Arial" w:hAnsi="Arial" w:hint="default"/>
      </w:rPr>
    </w:lvl>
    <w:lvl w:ilvl="6" w:tplc="3CACEF48" w:tentative="1">
      <w:start w:val="1"/>
      <w:numFmt w:val="bullet"/>
      <w:lvlText w:val="•"/>
      <w:lvlJc w:val="left"/>
      <w:pPr>
        <w:tabs>
          <w:tab w:val="num" w:pos="5040"/>
        </w:tabs>
        <w:ind w:left="5040" w:hanging="360"/>
      </w:pPr>
      <w:rPr>
        <w:rFonts w:ascii="Arial" w:hAnsi="Arial" w:hint="default"/>
      </w:rPr>
    </w:lvl>
    <w:lvl w:ilvl="7" w:tplc="627CAB0A" w:tentative="1">
      <w:start w:val="1"/>
      <w:numFmt w:val="bullet"/>
      <w:lvlText w:val="•"/>
      <w:lvlJc w:val="left"/>
      <w:pPr>
        <w:tabs>
          <w:tab w:val="num" w:pos="5760"/>
        </w:tabs>
        <w:ind w:left="5760" w:hanging="360"/>
      </w:pPr>
      <w:rPr>
        <w:rFonts w:ascii="Arial" w:hAnsi="Arial" w:hint="default"/>
      </w:rPr>
    </w:lvl>
    <w:lvl w:ilvl="8" w:tplc="17625C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FF08A4"/>
    <w:multiLevelType w:val="hybridMultilevel"/>
    <w:tmpl w:val="462090F2"/>
    <w:lvl w:ilvl="0" w:tplc="08090001">
      <w:start w:val="1"/>
      <w:numFmt w:val="bullet"/>
      <w:lvlText w:val=""/>
      <w:lvlJc w:val="left"/>
      <w:pPr>
        <w:ind w:left="360" w:hanging="360"/>
      </w:pPr>
      <w:rPr>
        <w:rFonts w:ascii="Symbol" w:hAnsi="Symbol" w:hint="default"/>
      </w:rPr>
    </w:lvl>
    <w:lvl w:ilvl="1" w:tplc="9E1C130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8D2E2D"/>
    <w:multiLevelType w:val="hybridMultilevel"/>
    <w:tmpl w:val="51FA459C"/>
    <w:lvl w:ilvl="0" w:tplc="FED2422A">
      <w:start w:val="1"/>
      <w:numFmt w:val="bullet"/>
      <w:lvlText w:val="•"/>
      <w:lvlJc w:val="left"/>
      <w:pPr>
        <w:tabs>
          <w:tab w:val="num" w:pos="720"/>
        </w:tabs>
        <w:ind w:left="720" w:hanging="360"/>
      </w:pPr>
      <w:rPr>
        <w:rFonts w:ascii="Arial" w:hAnsi="Arial" w:hint="default"/>
      </w:rPr>
    </w:lvl>
    <w:lvl w:ilvl="1" w:tplc="CDB41038">
      <w:numFmt w:val="bullet"/>
      <w:lvlText w:val="•"/>
      <w:lvlJc w:val="left"/>
      <w:pPr>
        <w:tabs>
          <w:tab w:val="num" w:pos="1440"/>
        </w:tabs>
        <w:ind w:left="1440" w:hanging="360"/>
      </w:pPr>
      <w:rPr>
        <w:rFonts w:ascii="Arial" w:hAnsi="Arial" w:hint="default"/>
      </w:rPr>
    </w:lvl>
    <w:lvl w:ilvl="2" w:tplc="809AFFB6" w:tentative="1">
      <w:start w:val="1"/>
      <w:numFmt w:val="bullet"/>
      <w:lvlText w:val="•"/>
      <w:lvlJc w:val="left"/>
      <w:pPr>
        <w:tabs>
          <w:tab w:val="num" w:pos="2160"/>
        </w:tabs>
        <w:ind w:left="2160" w:hanging="360"/>
      </w:pPr>
      <w:rPr>
        <w:rFonts w:ascii="Arial" w:hAnsi="Arial" w:hint="default"/>
      </w:rPr>
    </w:lvl>
    <w:lvl w:ilvl="3" w:tplc="7DCC7DCC" w:tentative="1">
      <w:start w:val="1"/>
      <w:numFmt w:val="bullet"/>
      <w:lvlText w:val="•"/>
      <w:lvlJc w:val="left"/>
      <w:pPr>
        <w:tabs>
          <w:tab w:val="num" w:pos="2880"/>
        </w:tabs>
        <w:ind w:left="2880" w:hanging="360"/>
      </w:pPr>
      <w:rPr>
        <w:rFonts w:ascii="Arial" w:hAnsi="Arial" w:hint="default"/>
      </w:rPr>
    </w:lvl>
    <w:lvl w:ilvl="4" w:tplc="A3963C94" w:tentative="1">
      <w:start w:val="1"/>
      <w:numFmt w:val="bullet"/>
      <w:lvlText w:val="•"/>
      <w:lvlJc w:val="left"/>
      <w:pPr>
        <w:tabs>
          <w:tab w:val="num" w:pos="3600"/>
        </w:tabs>
        <w:ind w:left="3600" w:hanging="360"/>
      </w:pPr>
      <w:rPr>
        <w:rFonts w:ascii="Arial" w:hAnsi="Arial" w:hint="default"/>
      </w:rPr>
    </w:lvl>
    <w:lvl w:ilvl="5" w:tplc="69C2A202" w:tentative="1">
      <w:start w:val="1"/>
      <w:numFmt w:val="bullet"/>
      <w:lvlText w:val="•"/>
      <w:lvlJc w:val="left"/>
      <w:pPr>
        <w:tabs>
          <w:tab w:val="num" w:pos="4320"/>
        </w:tabs>
        <w:ind w:left="4320" w:hanging="360"/>
      </w:pPr>
      <w:rPr>
        <w:rFonts w:ascii="Arial" w:hAnsi="Arial" w:hint="default"/>
      </w:rPr>
    </w:lvl>
    <w:lvl w:ilvl="6" w:tplc="B79671E8" w:tentative="1">
      <w:start w:val="1"/>
      <w:numFmt w:val="bullet"/>
      <w:lvlText w:val="•"/>
      <w:lvlJc w:val="left"/>
      <w:pPr>
        <w:tabs>
          <w:tab w:val="num" w:pos="5040"/>
        </w:tabs>
        <w:ind w:left="5040" w:hanging="360"/>
      </w:pPr>
      <w:rPr>
        <w:rFonts w:ascii="Arial" w:hAnsi="Arial" w:hint="default"/>
      </w:rPr>
    </w:lvl>
    <w:lvl w:ilvl="7" w:tplc="68B2E1AE" w:tentative="1">
      <w:start w:val="1"/>
      <w:numFmt w:val="bullet"/>
      <w:lvlText w:val="•"/>
      <w:lvlJc w:val="left"/>
      <w:pPr>
        <w:tabs>
          <w:tab w:val="num" w:pos="5760"/>
        </w:tabs>
        <w:ind w:left="5760" w:hanging="360"/>
      </w:pPr>
      <w:rPr>
        <w:rFonts w:ascii="Arial" w:hAnsi="Arial" w:hint="default"/>
      </w:rPr>
    </w:lvl>
    <w:lvl w:ilvl="8" w:tplc="669492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775D8B"/>
    <w:multiLevelType w:val="hybridMultilevel"/>
    <w:tmpl w:val="E94CD140"/>
    <w:lvl w:ilvl="0" w:tplc="12C20C8A">
      <w:start w:val="1"/>
      <w:numFmt w:val="bullet"/>
      <w:lvlText w:val="•"/>
      <w:lvlJc w:val="left"/>
      <w:pPr>
        <w:tabs>
          <w:tab w:val="num" w:pos="720"/>
        </w:tabs>
        <w:ind w:left="720" w:hanging="360"/>
      </w:pPr>
      <w:rPr>
        <w:rFonts w:ascii="Arial" w:hAnsi="Arial" w:hint="default"/>
      </w:rPr>
    </w:lvl>
    <w:lvl w:ilvl="1" w:tplc="62722394">
      <w:numFmt w:val="bullet"/>
      <w:lvlText w:val="•"/>
      <w:lvlJc w:val="left"/>
      <w:pPr>
        <w:tabs>
          <w:tab w:val="num" w:pos="1440"/>
        </w:tabs>
        <w:ind w:left="1440" w:hanging="360"/>
      </w:pPr>
      <w:rPr>
        <w:rFonts w:ascii="Arial" w:hAnsi="Arial" w:hint="default"/>
      </w:rPr>
    </w:lvl>
    <w:lvl w:ilvl="2" w:tplc="346EC48C" w:tentative="1">
      <w:start w:val="1"/>
      <w:numFmt w:val="bullet"/>
      <w:lvlText w:val="•"/>
      <w:lvlJc w:val="left"/>
      <w:pPr>
        <w:tabs>
          <w:tab w:val="num" w:pos="2160"/>
        </w:tabs>
        <w:ind w:left="2160" w:hanging="360"/>
      </w:pPr>
      <w:rPr>
        <w:rFonts w:ascii="Arial" w:hAnsi="Arial" w:hint="default"/>
      </w:rPr>
    </w:lvl>
    <w:lvl w:ilvl="3" w:tplc="BA24ABB8" w:tentative="1">
      <w:start w:val="1"/>
      <w:numFmt w:val="bullet"/>
      <w:lvlText w:val="•"/>
      <w:lvlJc w:val="left"/>
      <w:pPr>
        <w:tabs>
          <w:tab w:val="num" w:pos="2880"/>
        </w:tabs>
        <w:ind w:left="2880" w:hanging="360"/>
      </w:pPr>
      <w:rPr>
        <w:rFonts w:ascii="Arial" w:hAnsi="Arial" w:hint="default"/>
      </w:rPr>
    </w:lvl>
    <w:lvl w:ilvl="4" w:tplc="33D83538" w:tentative="1">
      <w:start w:val="1"/>
      <w:numFmt w:val="bullet"/>
      <w:lvlText w:val="•"/>
      <w:lvlJc w:val="left"/>
      <w:pPr>
        <w:tabs>
          <w:tab w:val="num" w:pos="3600"/>
        </w:tabs>
        <w:ind w:left="3600" w:hanging="360"/>
      </w:pPr>
      <w:rPr>
        <w:rFonts w:ascii="Arial" w:hAnsi="Arial" w:hint="default"/>
      </w:rPr>
    </w:lvl>
    <w:lvl w:ilvl="5" w:tplc="01241A7E" w:tentative="1">
      <w:start w:val="1"/>
      <w:numFmt w:val="bullet"/>
      <w:lvlText w:val="•"/>
      <w:lvlJc w:val="left"/>
      <w:pPr>
        <w:tabs>
          <w:tab w:val="num" w:pos="4320"/>
        </w:tabs>
        <w:ind w:left="4320" w:hanging="360"/>
      </w:pPr>
      <w:rPr>
        <w:rFonts w:ascii="Arial" w:hAnsi="Arial" w:hint="default"/>
      </w:rPr>
    </w:lvl>
    <w:lvl w:ilvl="6" w:tplc="966C13FC" w:tentative="1">
      <w:start w:val="1"/>
      <w:numFmt w:val="bullet"/>
      <w:lvlText w:val="•"/>
      <w:lvlJc w:val="left"/>
      <w:pPr>
        <w:tabs>
          <w:tab w:val="num" w:pos="5040"/>
        </w:tabs>
        <w:ind w:left="5040" w:hanging="360"/>
      </w:pPr>
      <w:rPr>
        <w:rFonts w:ascii="Arial" w:hAnsi="Arial" w:hint="default"/>
      </w:rPr>
    </w:lvl>
    <w:lvl w:ilvl="7" w:tplc="0FD25854" w:tentative="1">
      <w:start w:val="1"/>
      <w:numFmt w:val="bullet"/>
      <w:lvlText w:val="•"/>
      <w:lvlJc w:val="left"/>
      <w:pPr>
        <w:tabs>
          <w:tab w:val="num" w:pos="5760"/>
        </w:tabs>
        <w:ind w:left="5760" w:hanging="360"/>
      </w:pPr>
      <w:rPr>
        <w:rFonts w:ascii="Arial" w:hAnsi="Arial" w:hint="default"/>
      </w:rPr>
    </w:lvl>
    <w:lvl w:ilvl="8" w:tplc="201417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8C7B1A"/>
    <w:multiLevelType w:val="hybridMultilevel"/>
    <w:tmpl w:val="E77C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25BB0"/>
    <w:multiLevelType w:val="hybridMultilevel"/>
    <w:tmpl w:val="97A04702"/>
    <w:lvl w:ilvl="0" w:tplc="75CA4AF0">
      <w:start w:val="1"/>
      <w:numFmt w:val="bullet"/>
      <w:lvlText w:val="•"/>
      <w:lvlJc w:val="left"/>
      <w:pPr>
        <w:tabs>
          <w:tab w:val="num" w:pos="720"/>
        </w:tabs>
        <w:ind w:left="720" w:hanging="360"/>
      </w:pPr>
      <w:rPr>
        <w:rFonts w:ascii="Arial" w:hAnsi="Arial" w:hint="default"/>
      </w:rPr>
    </w:lvl>
    <w:lvl w:ilvl="1" w:tplc="66203CF2">
      <w:start w:val="1"/>
      <w:numFmt w:val="bullet"/>
      <w:lvlText w:val="•"/>
      <w:lvlJc w:val="left"/>
      <w:pPr>
        <w:tabs>
          <w:tab w:val="num" w:pos="1440"/>
        </w:tabs>
        <w:ind w:left="1440" w:hanging="360"/>
      </w:pPr>
      <w:rPr>
        <w:rFonts w:ascii="Arial" w:hAnsi="Arial" w:hint="default"/>
      </w:rPr>
    </w:lvl>
    <w:lvl w:ilvl="2" w:tplc="7878F344">
      <w:start w:val="1"/>
      <w:numFmt w:val="bullet"/>
      <w:lvlText w:val="•"/>
      <w:lvlJc w:val="left"/>
      <w:pPr>
        <w:tabs>
          <w:tab w:val="num" w:pos="2160"/>
        </w:tabs>
        <w:ind w:left="2160" w:hanging="360"/>
      </w:pPr>
      <w:rPr>
        <w:rFonts w:ascii="Arial" w:hAnsi="Arial" w:hint="default"/>
      </w:rPr>
    </w:lvl>
    <w:lvl w:ilvl="3" w:tplc="1D083C02" w:tentative="1">
      <w:start w:val="1"/>
      <w:numFmt w:val="bullet"/>
      <w:lvlText w:val="•"/>
      <w:lvlJc w:val="left"/>
      <w:pPr>
        <w:tabs>
          <w:tab w:val="num" w:pos="2880"/>
        </w:tabs>
        <w:ind w:left="2880" w:hanging="360"/>
      </w:pPr>
      <w:rPr>
        <w:rFonts w:ascii="Arial" w:hAnsi="Arial" w:hint="default"/>
      </w:rPr>
    </w:lvl>
    <w:lvl w:ilvl="4" w:tplc="97F2957C" w:tentative="1">
      <w:start w:val="1"/>
      <w:numFmt w:val="bullet"/>
      <w:lvlText w:val="•"/>
      <w:lvlJc w:val="left"/>
      <w:pPr>
        <w:tabs>
          <w:tab w:val="num" w:pos="3600"/>
        </w:tabs>
        <w:ind w:left="3600" w:hanging="360"/>
      </w:pPr>
      <w:rPr>
        <w:rFonts w:ascii="Arial" w:hAnsi="Arial" w:hint="default"/>
      </w:rPr>
    </w:lvl>
    <w:lvl w:ilvl="5" w:tplc="21A64CA2" w:tentative="1">
      <w:start w:val="1"/>
      <w:numFmt w:val="bullet"/>
      <w:lvlText w:val="•"/>
      <w:lvlJc w:val="left"/>
      <w:pPr>
        <w:tabs>
          <w:tab w:val="num" w:pos="4320"/>
        </w:tabs>
        <w:ind w:left="4320" w:hanging="360"/>
      </w:pPr>
      <w:rPr>
        <w:rFonts w:ascii="Arial" w:hAnsi="Arial" w:hint="default"/>
      </w:rPr>
    </w:lvl>
    <w:lvl w:ilvl="6" w:tplc="45CC0E04" w:tentative="1">
      <w:start w:val="1"/>
      <w:numFmt w:val="bullet"/>
      <w:lvlText w:val="•"/>
      <w:lvlJc w:val="left"/>
      <w:pPr>
        <w:tabs>
          <w:tab w:val="num" w:pos="5040"/>
        </w:tabs>
        <w:ind w:left="5040" w:hanging="360"/>
      </w:pPr>
      <w:rPr>
        <w:rFonts w:ascii="Arial" w:hAnsi="Arial" w:hint="default"/>
      </w:rPr>
    </w:lvl>
    <w:lvl w:ilvl="7" w:tplc="25C0B326" w:tentative="1">
      <w:start w:val="1"/>
      <w:numFmt w:val="bullet"/>
      <w:lvlText w:val="•"/>
      <w:lvlJc w:val="left"/>
      <w:pPr>
        <w:tabs>
          <w:tab w:val="num" w:pos="5760"/>
        </w:tabs>
        <w:ind w:left="5760" w:hanging="360"/>
      </w:pPr>
      <w:rPr>
        <w:rFonts w:ascii="Arial" w:hAnsi="Arial" w:hint="default"/>
      </w:rPr>
    </w:lvl>
    <w:lvl w:ilvl="8" w:tplc="342C028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29"/>
  </w:num>
  <w:num w:numId="4">
    <w:abstractNumId w:val="13"/>
  </w:num>
  <w:num w:numId="5">
    <w:abstractNumId w:val="11"/>
  </w:num>
  <w:num w:numId="6">
    <w:abstractNumId w:val="8"/>
  </w:num>
  <w:num w:numId="7">
    <w:abstractNumId w:val="14"/>
  </w:num>
  <w:num w:numId="8">
    <w:abstractNumId w:val="28"/>
  </w:num>
  <w:num w:numId="9">
    <w:abstractNumId w:val="27"/>
  </w:num>
  <w:num w:numId="10">
    <w:abstractNumId w:val="4"/>
  </w:num>
  <w:num w:numId="11">
    <w:abstractNumId w:val="17"/>
  </w:num>
  <w:num w:numId="12">
    <w:abstractNumId w:val="7"/>
  </w:num>
  <w:num w:numId="13">
    <w:abstractNumId w:val="12"/>
  </w:num>
  <w:num w:numId="14">
    <w:abstractNumId w:val="1"/>
  </w:num>
  <w:num w:numId="15">
    <w:abstractNumId w:val="16"/>
  </w:num>
  <w:num w:numId="16">
    <w:abstractNumId w:val="6"/>
  </w:num>
  <w:num w:numId="17">
    <w:abstractNumId w:val="24"/>
  </w:num>
  <w:num w:numId="18">
    <w:abstractNumId w:val="21"/>
  </w:num>
  <w:num w:numId="19">
    <w:abstractNumId w:val="26"/>
  </w:num>
  <w:num w:numId="20">
    <w:abstractNumId w:val="18"/>
  </w:num>
  <w:num w:numId="21">
    <w:abstractNumId w:val="20"/>
  </w:num>
  <w:num w:numId="22">
    <w:abstractNumId w:val="10"/>
  </w:num>
  <w:num w:numId="23">
    <w:abstractNumId w:val="23"/>
  </w:num>
  <w:num w:numId="24">
    <w:abstractNumId w:val="22"/>
  </w:num>
  <w:num w:numId="25">
    <w:abstractNumId w:val="3"/>
  </w:num>
  <w:num w:numId="26">
    <w:abstractNumId w:val="0"/>
  </w:num>
  <w:num w:numId="27">
    <w:abstractNumId w:val="15"/>
  </w:num>
  <w:num w:numId="28">
    <w:abstractNumId w:val="25"/>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8D"/>
    <w:rsid w:val="0002517B"/>
    <w:rsid w:val="00067A6C"/>
    <w:rsid w:val="00072DC8"/>
    <w:rsid w:val="00081AF7"/>
    <w:rsid w:val="000E2BC7"/>
    <w:rsid w:val="000F057B"/>
    <w:rsid w:val="000F36A9"/>
    <w:rsid w:val="001752BB"/>
    <w:rsid w:val="002215E0"/>
    <w:rsid w:val="00252685"/>
    <w:rsid w:val="00265DEF"/>
    <w:rsid w:val="002F16C3"/>
    <w:rsid w:val="0031253E"/>
    <w:rsid w:val="00321F44"/>
    <w:rsid w:val="00361E4E"/>
    <w:rsid w:val="00385CEB"/>
    <w:rsid w:val="003D0A3D"/>
    <w:rsid w:val="004172B9"/>
    <w:rsid w:val="00471451"/>
    <w:rsid w:val="00475E2C"/>
    <w:rsid w:val="004C745D"/>
    <w:rsid w:val="00540865"/>
    <w:rsid w:val="005C3931"/>
    <w:rsid w:val="005D463F"/>
    <w:rsid w:val="00651FAB"/>
    <w:rsid w:val="006939EB"/>
    <w:rsid w:val="006A7722"/>
    <w:rsid w:val="006D0139"/>
    <w:rsid w:val="006F5B0B"/>
    <w:rsid w:val="00702479"/>
    <w:rsid w:val="007D01DD"/>
    <w:rsid w:val="007D6004"/>
    <w:rsid w:val="007D641D"/>
    <w:rsid w:val="007E1C67"/>
    <w:rsid w:val="00822985"/>
    <w:rsid w:val="0088586A"/>
    <w:rsid w:val="008C4714"/>
    <w:rsid w:val="008E0AAC"/>
    <w:rsid w:val="008F0886"/>
    <w:rsid w:val="008F55A4"/>
    <w:rsid w:val="009301A5"/>
    <w:rsid w:val="00A13BBD"/>
    <w:rsid w:val="00A300FA"/>
    <w:rsid w:val="00A46B90"/>
    <w:rsid w:val="00A64C0D"/>
    <w:rsid w:val="00A9159C"/>
    <w:rsid w:val="00A9247A"/>
    <w:rsid w:val="00A96734"/>
    <w:rsid w:val="00AA5FAD"/>
    <w:rsid w:val="00AD25E4"/>
    <w:rsid w:val="00AD2C09"/>
    <w:rsid w:val="00AE0B4A"/>
    <w:rsid w:val="00AE2F08"/>
    <w:rsid w:val="00B67C82"/>
    <w:rsid w:val="00BA42FA"/>
    <w:rsid w:val="00BC395A"/>
    <w:rsid w:val="00C46972"/>
    <w:rsid w:val="00CD388D"/>
    <w:rsid w:val="00D070B2"/>
    <w:rsid w:val="00D42D8D"/>
    <w:rsid w:val="00D87999"/>
    <w:rsid w:val="00DF1803"/>
    <w:rsid w:val="00E6694A"/>
    <w:rsid w:val="00F30C6C"/>
    <w:rsid w:val="00F334D4"/>
    <w:rsid w:val="00F83D67"/>
    <w:rsid w:val="00FC347B"/>
    <w:rsid w:val="00FD266E"/>
    <w:rsid w:val="00FD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E76BE"/>
  <w15:chartTrackingRefBased/>
  <w15:docId w15:val="{BD9A3064-724F-440E-A0EB-35BAB54E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72"/>
    <w:pPr>
      <w:ind w:left="720"/>
      <w:contextualSpacing/>
    </w:pPr>
  </w:style>
  <w:style w:type="character" w:styleId="CommentReference">
    <w:name w:val="annotation reference"/>
    <w:basedOn w:val="DefaultParagraphFont"/>
    <w:uiPriority w:val="99"/>
    <w:semiHidden/>
    <w:unhideWhenUsed/>
    <w:rsid w:val="00CD388D"/>
    <w:rPr>
      <w:sz w:val="16"/>
      <w:szCs w:val="16"/>
    </w:rPr>
  </w:style>
  <w:style w:type="paragraph" w:styleId="CommentText">
    <w:name w:val="annotation text"/>
    <w:basedOn w:val="Normal"/>
    <w:link w:val="CommentTextChar"/>
    <w:uiPriority w:val="99"/>
    <w:semiHidden/>
    <w:unhideWhenUsed/>
    <w:rsid w:val="00CD388D"/>
    <w:pPr>
      <w:spacing w:line="240" w:lineRule="auto"/>
    </w:pPr>
    <w:rPr>
      <w:sz w:val="20"/>
      <w:szCs w:val="20"/>
    </w:rPr>
  </w:style>
  <w:style w:type="character" w:customStyle="1" w:styleId="CommentTextChar">
    <w:name w:val="Comment Text Char"/>
    <w:basedOn w:val="DefaultParagraphFont"/>
    <w:link w:val="CommentText"/>
    <w:uiPriority w:val="99"/>
    <w:semiHidden/>
    <w:rsid w:val="00CD388D"/>
    <w:rPr>
      <w:sz w:val="20"/>
      <w:szCs w:val="20"/>
    </w:rPr>
  </w:style>
  <w:style w:type="paragraph" w:styleId="CommentSubject">
    <w:name w:val="annotation subject"/>
    <w:basedOn w:val="CommentText"/>
    <w:next w:val="CommentText"/>
    <w:link w:val="CommentSubjectChar"/>
    <w:uiPriority w:val="99"/>
    <w:semiHidden/>
    <w:unhideWhenUsed/>
    <w:rsid w:val="00CD388D"/>
    <w:rPr>
      <w:b/>
      <w:bCs/>
    </w:rPr>
  </w:style>
  <w:style w:type="character" w:customStyle="1" w:styleId="CommentSubjectChar">
    <w:name w:val="Comment Subject Char"/>
    <w:basedOn w:val="CommentTextChar"/>
    <w:link w:val="CommentSubject"/>
    <w:uiPriority w:val="99"/>
    <w:semiHidden/>
    <w:rsid w:val="00CD388D"/>
    <w:rPr>
      <w:b/>
      <w:bCs/>
      <w:sz w:val="20"/>
      <w:szCs w:val="20"/>
    </w:rPr>
  </w:style>
  <w:style w:type="paragraph" w:styleId="BalloonText">
    <w:name w:val="Balloon Text"/>
    <w:basedOn w:val="Normal"/>
    <w:link w:val="BalloonTextChar"/>
    <w:uiPriority w:val="99"/>
    <w:semiHidden/>
    <w:unhideWhenUsed/>
    <w:rsid w:val="00CD3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8D"/>
    <w:rPr>
      <w:rFonts w:ascii="Segoe UI" w:hAnsi="Segoe UI" w:cs="Segoe UI"/>
      <w:sz w:val="18"/>
      <w:szCs w:val="18"/>
    </w:rPr>
  </w:style>
  <w:style w:type="paragraph" w:styleId="Header">
    <w:name w:val="header"/>
    <w:basedOn w:val="Normal"/>
    <w:link w:val="HeaderChar"/>
    <w:uiPriority w:val="99"/>
    <w:unhideWhenUsed/>
    <w:rsid w:val="00DF1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03"/>
  </w:style>
  <w:style w:type="paragraph" w:customStyle="1" w:styleId="Default">
    <w:name w:val="Default"/>
    <w:rsid w:val="006939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9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338">
      <w:bodyDiv w:val="1"/>
      <w:marLeft w:val="0"/>
      <w:marRight w:val="0"/>
      <w:marTop w:val="0"/>
      <w:marBottom w:val="0"/>
      <w:divBdr>
        <w:top w:val="none" w:sz="0" w:space="0" w:color="auto"/>
        <w:left w:val="none" w:sz="0" w:space="0" w:color="auto"/>
        <w:bottom w:val="none" w:sz="0" w:space="0" w:color="auto"/>
        <w:right w:val="none" w:sz="0" w:space="0" w:color="auto"/>
      </w:divBdr>
      <w:divsChild>
        <w:div w:id="477696542">
          <w:marLeft w:val="360"/>
          <w:marRight w:val="0"/>
          <w:marTop w:val="200"/>
          <w:marBottom w:val="0"/>
          <w:divBdr>
            <w:top w:val="none" w:sz="0" w:space="0" w:color="auto"/>
            <w:left w:val="none" w:sz="0" w:space="0" w:color="auto"/>
            <w:bottom w:val="none" w:sz="0" w:space="0" w:color="auto"/>
            <w:right w:val="none" w:sz="0" w:space="0" w:color="auto"/>
          </w:divBdr>
        </w:div>
        <w:div w:id="1312439510">
          <w:marLeft w:val="360"/>
          <w:marRight w:val="0"/>
          <w:marTop w:val="200"/>
          <w:marBottom w:val="0"/>
          <w:divBdr>
            <w:top w:val="none" w:sz="0" w:space="0" w:color="auto"/>
            <w:left w:val="none" w:sz="0" w:space="0" w:color="auto"/>
            <w:bottom w:val="none" w:sz="0" w:space="0" w:color="auto"/>
            <w:right w:val="none" w:sz="0" w:space="0" w:color="auto"/>
          </w:divBdr>
        </w:div>
      </w:divsChild>
    </w:div>
    <w:div w:id="82458123">
      <w:bodyDiv w:val="1"/>
      <w:marLeft w:val="0"/>
      <w:marRight w:val="0"/>
      <w:marTop w:val="0"/>
      <w:marBottom w:val="0"/>
      <w:divBdr>
        <w:top w:val="none" w:sz="0" w:space="0" w:color="auto"/>
        <w:left w:val="none" w:sz="0" w:space="0" w:color="auto"/>
        <w:bottom w:val="none" w:sz="0" w:space="0" w:color="auto"/>
        <w:right w:val="none" w:sz="0" w:space="0" w:color="auto"/>
      </w:divBdr>
      <w:divsChild>
        <w:div w:id="2047943328">
          <w:marLeft w:val="360"/>
          <w:marRight w:val="0"/>
          <w:marTop w:val="200"/>
          <w:marBottom w:val="0"/>
          <w:divBdr>
            <w:top w:val="none" w:sz="0" w:space="0" w:color="auto"/>
            <w:left w:val="none" w:sz="0" w:space="0" w:color="auto"/>
            <w:bottom w:val="none" w:sz="0" w:space="0" w:color="auto"/>
            <w:right w:val="none" w:sz="0" w:space="0" w:color="auto"/>
          </w:divBdr>
        </w:div>
        <w:div w:id="33702950">
          <w:marLeft w:val="1080"/>
          <w:marRight w:val="0"/>
          <w:marTop w:val="100"/>
          <w:marBottom w:val="0"/>
          <w:divBdr>
            <w:top w:val="none" w:sz="0" w:space="0" w:color="auto"/>
            <w:left w:val="none" w:sz="0" w:space="0" w:color="auto"/>
            <w:bottom w:val="none" w:sz="0" w:space="0" w:color="auto"/>
            <w:right w:val="none" w:sz="0" w:space="0" w:color="auto"/>
          </w:divBdr>
        </w:div>
        <w:div w:id="1078208501">
          <w:marLeft w:val="1080"/>
          <w:marRight w:val="0"/>
          <w:marTop w:val="100"/>
          <w:marBottom w:val="0"/>
          <w:divBdr>
            <w:top w:val="none" w:sz="0" w:space="0" w:color="auto"/>
            <w:left w:val="none" w:sz="0" w:space="0" w:color="auto"/>
            <w:bottom w:val="none" w:sz="0" w:space="0" w:color="auto"/>
            <w:right w:val="none" w:sz="0" w:space="0" w:color="auto"/>
          </w:divBdr>
        </w:div>
      </w:divsChild>
    </w:div>
    <w:div w:id="344290089">
      <w:bodyDiv w:val="1"/>
      <w:marLeft w:val="0"/>
      <w:marRight w:val="0"/>
      <w:marTop w:val="0"/>
      <w:marBottom w:val="0"/>
      <w:divBdr>
        <w:top w:val="none" w:sz="0" w:space="0" w:color="auto"/>
        <w:left w:val="none" w:sz="0" w:space="0" w:color="auto"/>
        <w:bottom w:val="none" w:sz="0" w:space="0" w:color="auto"/>
        <w:right w:val="none" w:sz="0" w:space="0" w:color="auto"/>
      </w:divBdr>
      <w:divsChild>
        <w:div w:id="2074962562">
          <w:marLeft w:val="360"/>
          <w:marRight w:val="0"/>
          <w:marTop w:val="200"/>
          <w:marBottom w:val="0"/>
          <w:divBdr>
            <w:top w:val="none" w:sz="0" w:space="0" w:color="auto"/>
            <w:left w:val="none" w:sz="0" w:space="0" w:color="auto"/>
            <w:bottom w:val="none" w:sz="0" w:space="0" w:color="auto"/>
            <w:right w:val="none" w:sz="0" w:space="0" w:color="auto"/>
          </w:divBdr>
        </w:div>
        <w:div w:id="192158835">
          <w:marLeft w:val="1080"/>
          <w:marRight w:val="0"/>
          <w:marTop w:val="100"/>
          <w:marBottom w:val="0"/>
          <w:divBdr>
            <w:top w:val="none" w:sz="0" w:space="0" w:color="auto"/>
            <w:left w:val="none" w:sz="0" w:space="0" w:color="auto"/>
            <w:bottom w:val="none" w:sz="0" w:space="0" w:color="auto"/>
            <w:right w:val="none" w:sz="0" w:space="0" w:color="auto"/>
          </w:divBdr>
        </w:div>
        <w:div w:id="876502820">
          <w:marLeft w:val="360"/>
          <w:marRight w:val="0"/>
          <w:marTop w:val="200"/>
          <w:marBottom w:val="0"/>
          <w:divBdr>
            <w:top w:val="none" w:sz="0" w:space="0" w:color="auto"/>
            <w:left w:val="none" w:sz="0" w:space="0" w:color="auto"/>
            <w:bottom w:val="none" w:sz="0" w:space="0" w:color="auto"/>
            <w:right w:val="none" w:sz="0" w:space="0" w:color="auto"/>
          </w:divBdr>
        </w:div>
      </w:divsChild>
    </w:div>
    <w:div w:id="630525912">
      <w:bodyDiv w:val="1"/>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360"/>
          <w:marRight w:val="0"/>
          <w:marTop w:val="200"/>
          <w:marBottom w:val="0"/>
          <w:divBdr>
            <w:top w:val="none" w:sz="0" w:space="0" w:color="auto"/>
            <w:left w:val="none" w:sz="0" w:space="0" w:color="auto"/>
            <w:bottom w:val="none" w:sz="0" w:space="0" w:color="auto"/>
            <w:right w:val="none" w:sz="0" w:space="0" w:color="auto"/>
          </w:divBdr>
        </w:div>
        <w:div w:id="2147044265">
          <w:marLeft w:val="1080"/>
          <w:marRight w:val="0"/>
          <w:marTop w:val="100"/>
          <w:marBottom w:val="0"/>
          <w:divBdr>
            <w:top w:val="none" w:sz="0" w:space="0" w:color="auto"/>
            <w:left w:val="none" w:sz="0" w:space="0" w:color="auto"/>
            <w:bottom w:val="none" w:sz="0" w:space="0" w:color="auto"/>
            <w:right w:val="none" w:sz="0" w:space="0" w:color="auto"/>
          </w:divBdr>
        </w:div>
        <w:div w:id="30150482">
          <w:marLeft w:val="1080"/>
          <w:marRight w:val="0"/>
          <w:marTop w:val="100"/>
          <w:marBottom w:val="0"/>
          <w:divBdr>
            <w:top w:val="none" w:sz="0" w:space="0" w:color="auto"/>
            <w:left w:val="none" w:sz="0" w:space="0" w:color="auto"/>
            <w:bottom w:val="none" w:sz="0" w:space="0" w:color="auto"/>
            <w:right w:val="none" w:sz="0" w:space="0" w:color="auto"/>
          </w:divBdr>
        </w:div>
        <w:div w:id="602877889">
          <w:marLeft w:val="1080"/>
          <w:marRight w:val="0"/>
          <w:marTop w:val="100"/>
          <w:marBottom w:val="0"/>
          <w:divBdr>
            <w:top w:val="none" w:sz="0" w:space="0" w:color="auto"/>
            <w:left w:val="none" w:sz="0" w:space="0" w:color="auto"/>
            <w:bottom w:val="none" w:sz="0" w:space="0" w:color="auto"/>
            <w:right w:val="none" w:sz="0" w:space="0" w:color="auto"/>
          </w:divBdr>
        </w:div>
      </w:divsChild>
    </w:div>
    <w:div w:id="636571879">
      <w:bodyDiv w:val="1"/>
      <w:marLeft w:val="0"/>
      <w:marRight w:val="0"/>
      <w:marTop w:val="0"/>
      <w:marBottom w:val="0"/>
      <w:divBdr>
        <w:top w:val="none" w:sz="0" w:space="0" w:color="auto"/>
        <w:left w:val="none" w:sz="0" w:space="0" w:color="auto"/>
        <w:bottom w:val="none" w:sz="0" w:space="0" w:color="auto"/>
        <w:right w:val="none" w:sz="0" w:space="0" w:color="auto"/>
      </w:divBdr>
      <w:divsChild>
        <w:div w:id="62415909">
          <w:marLeft w:val="360"/>
          <w:marRight w:val="0"/>
          <w:marTop w:val="200"/>
          <w:marBottom w:val="0"/>
          <w:divBdr>
            <w:top w:val="none" w:sz="0" w:space="0" w:color="auto"/>
            <w:left w:val="none" w:sz="0" w:space="0" w:color="auto"/>
            <w:bottom w:val="none" w:sz="0" w:space="0" w:color="auto"/>
            <w:right w:val="none" w:sz="0" w:space="0" w:color="auto"/>
          </w:divBdr>
        </w:div>
        <w:div w:id="916131442">
          <w:marLeft w:val="360"/>
          <w:marRight w:val="0"/>
          <w:marTop w:val="200"/>
          <w:marBottom w:val="0"/>
          <w:divBdr>
            <w:top w:val="none" w:sz="0" w:space="0" w:color="auto"/>
            <w:left w:val="none" w:sz="0" w:space="0" w:color="auto"/>
            <w:bottom w:val="none" w:sz="0" w:space="0" w:color="auto"/>
            <w:right w:val="none" w:sz="0" w:space="0" w:color="auto"/>
          </w:divBdr>
        </w:div>
      </w:divsChild>
    </w:div>
    <w:div w:id="697586709">
      <w:bodyDiv w:val="1"/>
      <w:marLeft w:val="0"/>
      <w:marRight w:val="0"/>
      <w:marTop w:val="0"/>
      <w:marBottom w:val="0"/>
      <w:divBdr>
        <w:top w:val="none" w:sz="0" w:space="0" w:color="auto"/>
        <w:left w:val="none" w:sz="0" w:space="0" w:color="auto"/>
        <w:bottom w:val="none" w:sz="0" w:space="0" w:color="auto"/>
        <w:right w:val="none" w:sz="0" w:space="0" w:color="auto"/>
      </w:divBdr>
    </w:div>
    <w:div w:id="784692147">
      <w:bodyDiv w:val="1"/>
      <w:marLeft w:val="0"/>
      <w:marRight w:val="0"/>
      <w:marTop w:val="0"/>
      <w:marBottom w:val="0"/>
      <w:divBdr>
        <w:top w:val="none" w:sz="0" w:space="0" w:color="auto"/>
        <w:left w:val="none" w:sz="0" w:space="0" w:color="auto"/>
        <w:bottom w:val="none" w:sz="0" w:space="0" w:color="auto"/>
        <w:right w:val="none" w:sz="0" w:space="0" w:color="auto"/>
      </w:divBdr>
      <w:divsChild>
        <w:div w:id="79104413">
          <w:marLeft w:val="360"/>
          <w:marRight w:val="0"/>
          <w:marTop w:val="200"/>
          <w:marBottom w:val="0"/>
          <w:divBdr>
            <w:top w:val="none" w:sz="0" w:space="0" w:color="auto"/>
            <w:left w:val="none" w:sz="0" w:space="0" w:color="auto"/>
            <w:bottom w:val="none" w:sz="0" w:space="0" w:color="auto"/>
            <w:right w:val="none" w:sz="0" w:space="0" w:color="auto"/>
          </w:divBdr>
        </w:div>
        <w:div w:id="1724325168">
          <w:marLeft w:val="360"/>
          <w:marRight w:val="0"/>
          <w:marTop w:val="200"/>
          <w:marBottom w:val="0"/>
          <w:divBdr>
            <w:top w:val="none" w:sz="0" w:space="0" w:color="auto"/>
            <w:left w:val="none" w:sz="0" w:space="0" w:color="auto"/>
            <w:bottom w:val="none" w:sz="0" w:space="0" w:color="auto"/>
            <w:right w:val="none" w:sz="0" w:space="0" w:color="auto"/>
          </w:divBdr>
        </w:div>
        <w:div w:id="248000813">
          <w:marLeft w:val="360"/>
          <w:marRight w:val="0"/>
          <w:marTop w:val="200"/>
          <w:marBottom w:val="0"/>
          <w:divBdr>
            <w:top w:val="none" w:sz="0" w:space="0" w:color="auto"/>
            <w:left w:val="none" w:sz="0" w:space="0" w:color="auto"/>
            <w:bottom w:val="none" w:sz="0" w:space="0" w:color="auto"/>
            <w:right w:val="none" w:sz="0" w:space="0" w:color="auto"/>
          </w:divBdr>
        </w:div>
      </w:divsChild>
    </w:div>
    <w:div w:id="805001775">
      <w:bodyDiv w:val="1"/>
      <w:marLeft w:val="0"/>
      <w:marRight w:val="0"/>
      <w:marTop w:val="0"/>
      <w:marBottom w:val="0"/>
      <w:divBdr>
        <w:top w:val="none" w:sz="0" w:space="0" w:color="auto"/>
        <w:left w:val="none" w:sz="0" w:space="0" w:color="auto"/>
        <w:bottom w:val="none" w:sz="0" w:space="0" w:color="auto"/>
        <w:right w:val="none" w:sz="0" w:space="0" w:color="auto"/>
      </w:divBdr>
      <w:divsChild>
        <w:div w:id="219244294">
          <w:marLeft w:val="360"/>
          <w:marRight w:val="0"/>
          <w:marTop w:val="200"/>
          <w:marBottom w:val="0"/>
          <w:divBdr>
            <w:top w:val="none" w:sz="0" w:space="0" w:color="auto"/>
            <w:left w:val="none" w:sz="0" w:space="0" w:color="auto"/>
            <w:bottom w:val="none" w:sz="0" w:space="0" w:color="auto"/>
            <w:right w:val="none" w:sz="0" w:space="0" w:color="auto"/>
          </w:divBdr>
        </w:div>
        <w:div w:id="228461491">
          <w:marLeft w:val="360"/>
          <w:marRight w:val="0"/>
          <w:marTop w:val="200"/>
          <w:marBottom w:val="0"/>
          <w:divBdr>
            <w:top w:val="none" w:sz="0" w:space="0" w:color="auto"/>
            <w:left w:val="none" w:sz="0" w:space="0" w:color="auto"/>
            <w:bottom w:val="none" w:sz="0" w:space="0" w:color="auto"/>
            <w:right w:val="none" w:sz="0" w:space="0" w:color="auto"/>
          </w:divBdr>
        </w:div>
        <w:div w:id="571621485">
          <w:marLeft w:val="360"/>
          <w:marRight w:val="0"/>
          <w:marTop w:val="200"/>
          <w:marBottom w:val="0"/>
          <w:divBdr>
            <w:top w:val="none" w:sz="0" w:space="0" w:color="auto"/>
            <w:left w:val="none" w:sz="0" w:space="0" w:color="auto"/>
            <w:bottom w:val="none" w:sz="0" w:space="0" w:color="auto"/>
            <w:right w:val="none" w:sz="0" w:space="0" w:color="auto"/>
          </w:divBdr>
        </w:div>
      </w:divsChild>
    </w:div>
    <w:div w:id="814495217">
      <w:bodyDiv w:val="1"/>
      <w:marLeft w:val="0"/>
      <w:marRight w:val="0"/>
      <w:marTop w:val="0"/>
      <w:marBottom w:val="0"/>
      <w:divBdr>
        <w:top w:val="none" w:sz="0" w:space="0" w:color="auto"/>
        <w:left w:val="none" w:sz="0" w:space="0" w:color="auto"/>
        <w:bottom w:val="none" w:sz="0" w:space="0" w:color="auto"/>
        <w:right w:val="none" w:sz="0" w:space="0" w:color="auto"/>
      </w:divBdr>
      <w:divsChild>
        <w:div w:id="1407146865">
          <w:marLeft w:val="360"/>
          <w:marRight w:val="0"/>
          <w:marTop w:val="200"/>
          <w:marBottom w:val="0"/>
          <w:divBdr>
            <w:top w:val="none" w:sz="0" w:space="0" w:color="auto"/>
            <w:left w:val="none" w:sz="0" w:space="0" w:color="auto"/>
            <w:bottom w:val="none" w:sz="0" w:space="0" w:color="auto"/>
            <w:right w:val="none" w:sz="0" w:space="0" w:color="auto"/>
          </w:divBdr>
        </w:div>
        <w:div w:id="506333739">
          <w:marLeft w:val="360"/>
          <w:marRight w:val="0"/>
          <w:marTop w:val="200"/>
          <w:marBottom w:val="0"/>
          <w:divBdr>
            <w:top w:val="none" w:sz="0" w:space="0" w:color="auto"/>
            <w:left w:val="none" w:sz="0" w:space="0" w:color="auto"/>
            <w:bottom w:val="none" w:sz="0" w:space="0" w:color="auto"/>
            <w:right w:val="none" w:sz="0" w:space="0" w:color="auto"/>
          </w:divBdr>
        </w:div>
      </w:divsChild>
    </w:div>
    <w:div w:id="826819437">
      <w:bodyDiv w:val="1"/>
      <w:marLeft w:val="0"/>
      <w:marRight w:val="0"/>
      <w:marTop w:val="0"/>
      <w:marBottom w:val="0"/>
      <w:divBdr>
        <w:top w:val="none" w:sz="0" w:space="0" w:color="auto"/>
        <w:left w:val="none" w:sz="0" w:space="0" w:color="auto"/>
        <w:bottom w:val="none" w:sz="0" w:space="0" w:color="auto"/>
        <w:right w:val="none" w:sz="0" w:space="0" w:color="auto"/>
      </w:divBdr>
      <w:divsChild>
        <w:div w:id="295910097">
          <w:marLeft w:val="360"/>
          <w:marRight w:val="0"/>
          <w:marTop w:val="200"/>
          <w:marBottom w:val="0"/>
          <w:divBdr>
            <w:top w:val="none" w:sz="0" w:space="0" w:color="auto"/>
            <w:left w:val="none" w:sz="0" w:space="0" w:color="auto"/>
            <w:bottom w:val="none" w:sz="0" w:space="0" w:color="auto"/>
            <w:right w:val="none" w:sz="0" w:space="0" w:color="auto"/>
          </w:divBdr>
        </w:div>
        <w:div w:id="933704459">
          <w:marLeft w:val="360"/>
          <w:marRight w:val="0"/>
          <w:marTop w:val="200"/>
          <w:marBottom w:val="0"/>
          <w:divBdr>
            <w:top w:val="none" w:sz="0" w:space="0" w:color="auto"/>
            <w:left w:val="none" w:sz="0" w:space="0" w:color="auto"/>
            <w:bottom w:val="none" w:sz="0" w:space="0" w:color="auto"/>
            <w:right w:val="none" w:sz="0" w:space="0" w:color="auto"/>
          </w:divBdr>
        </w:div>
      </w:divsChild>
    </w:div>
    <w:div w:id="908081813">
      <w:bodyDiv w:val="1"/>
      <w:marLeft w:val="0"/>
      <w:marRight w:val="0"/>
      <w:marTop w:val="0"/>
      <w:marBottom w:val="0"/>
      <w:divBdr>
        <w:top w:val="none" w:sz="0" w:space="0" w:color="auto"/>
        <w:left w:val="none" w:sz="0" w:space="0" w:color="auto"/>
        <w:bottom w:val="none" w:sz="0" w:space="0" w:color="auto"/>
        <w:right w:val="none" w:sz="0" w:space="0" w:color="auto"/>
      </w:divBdr>
      <w:divsChild>
        <w:div w:id="1519849612">
          <w:marLeft w:val="360"/>
          <w:marRight w:val="0"/>
          <w:marTop w:val="200"/>
          <w:marBottom w:val="0"/>
          <w:divBdr>
            <w:top w:val="none" w:sz="0" w:space="0" w:color="auto"/>
            <w:left w:val="none" w:sz="0" w:space="0" w:color="auto"/>
            <w:bottom w:val="none" w:sz="0" w:space="0" w:color="auto"/>
            <w:right w:val="none" w:sz="0" w:space="0" w:color="auto"/>
          </w:divBdr>
        </w:div>
        <w:div w:id="1080636731">
          <w:marLeft w:val="360"/>
          <w:marRight w:val="0"/>
          <w:marTop w:val="200"/>
          <w:marBottom w:val="0"/>
          <w:divBdr>
            <w:top w:val="none" w:sz="0" w:space="0" w:color="auto"/>
            <w:left w:val="none" w:sz="0" w:space="0" w:color="auto"/>
            <w:bottom w:val="none" w:sz="0" w:space="0" w:color="auto"/>
            <w:right w:val="none" w:sz="0" w:space="0" w:color="auto"/>
          </w:divBdr>
        </w:div>
        <w:div w:id="1723090635">
          <w:marLeft w:val="360"/>
          <w:marRight w:val="0"/>
          <w:marTop w:val="200"/>
          <w:marBottom w:val="0"/>
          <w:divBdr>
            <w:top w:val="none" w:sz="0" w:space="0" w:color="auto"/>
            <w:left w:val="none" w:sz="0" w:space="0" w:color="auto"/>
            <w:bottom w:val="none" w:sz="0" w:space="0" w:color="auto"/>
            <w:right w:val="none" w:sz="0" w:space="0" w:color="auto"/>
          </w:divBdr>
        </w:div>
        <w:div w:id="994800979">
          <w:marLeft w:val="360"/>
          <w:marRight w:val="0"/>
          <w:marTop w:val="200"/>
          <w:marBottom w:val="0"/>
          <w:divBdr>
            <w:top w:val="none" w:sz="0" w:space="0" w:color="auto"/>
            <w:left w:val="none" w:sz="0" w:space="0" w:color="auto"/>
            <w:bottom w:val="none" w:sz="0" w:space="0" w:color="auto"/>
            <w:right w:val="none" w:sz="0" w:space="0" w:color="auto"/>
          </w:divBdr>
        </w:div>
        <w:div w:id="1888562227">
          <w:marLeft w:val="360"/>
          <w:marRight w:val="0"/>
          <w:marTop w:val="200"/>
          <w:marBottom w:val="0"/>
          <w:divBdr>
            <w:top w:val="none" w:sz="0" w:space="0" w:color="auto"/>
            <w:left w:val="none" w:sz="0" w:space="0" w:color="auto"/>
            <w:bottom w:val="none" w:sz="0" w:space="0" w:color="auto"/>
            <w:right w:val="none" w:sz="0" w:space="0" w:color="auto"/>
          </w:divBdr>
        </w:div>
      </w:divsChild>
    </w:div>
    <w:div w:id="1274095165">
      <w:bodyDiv w:val="1"/>
      <w:marLeft w:val="0"/>
      <w:marRight w:val="0"/>
      <w:marTop w:val="0"/>
      <w:marBottom w:val="0"/>
      <w:divBdr>
        <w:top w:val="none" w:sz="0" w:space="0" w:color="auto"/>
        <w:left w:val="none" w:sz="0" w:space="0" w:color="auto"/>
        <w:bottom w:val="none" w:sz="0" w:space="0" w:color="auto"/>
        <w:right w:val="none" w:sz="0" w:space="0" w:color="auto"/>
      </w:divBdr>
      <w:divsChild>
        <w:div w:id="1643119169">
          <w:marLeft w:val="360"/>
          <w:marRight w:val="0"/>
          <w:marTop w:val="200"/>
          <w:marBottom w:val="0"/>
          <w:divBdr>
            <w:top w:val="none" w:sz="0" w:space="0" w:color="auto"/>
            <w:left w:val="none" w:sz="0" w:space="0" w:color="auto"/>
            <w:bottom w:val="none" w:sz="0" w:space="0" w:color="auto"/>
            <w:right w:val="none" w:sz="0" w:space="0" w:color="auto"/>
          </w:divBdr>
        </w:div>
        <w:div w:id="1914659405">
          <w:marLeft w:val="360"/>
          <w:marRight w:val="0"/>
          <w:marTop w:val="200"/>
          <w:marBottom w:val="0"/>
          <w:divBdr>
            <w:top w:val="none" w:sz="0" w:space="0" w:color="auto"/>
            <w:left w:val="none" w:sz="0" w:space="0" w:color="auto"/>
            <w:bottom w:val="none" w:sz="0" w:space="0" w:color="auto"/>
            <w:right w:val="none" w:sz="0" w:space="0" w:color="auto"/>
          </w:divBdr>
        </w:div>
      </w:divsChild>
    </w:div>
    <w:div w:id="1489010129">
      <w:bodyDiv w:val="1"/>
      <w:marLeft w:val="0"/>
      <w:marRight w:val="0"/>
      <w:marTop w:val="0"/>
      <w:marBottom w:val="0"/>
      <w:divBdr>
        <w:top w:val="none" w:sz="0" w:space="0" w:color="auto"/>
        <w:left w:val="none" w:sz="0" w:space="0" w:color="auto"/>
        <w:bottom w:val="none" w:sz="0" w:space="0" w:color="auto"/>
        <w:right w:val="none" w:sz="0" w:space="0" w:color="auto"/>
      </w:divBdr>
      <w:divsChild>
        <w:div w:id="456721774">
          <w:marLeft w:val="1080"/>
          <w:marRight w:val="0"/>
          <w:marTop w:val="100"/>
          <w:marBottom w:val="0"/>
          <w:divBdr>
            <w:top w:val="none" w:sz="0" w:space="0" w:color="auto"/>
            <w:left w:val="none" w:sz="0" w:space="0" w:color="auto"/>
            <w:bottom w:val="none" w:sz="0" w:space="0" w:color="auto"/>
            <w:right w:val="none" w:sz="0" w:space="0" w:color="auto"/>
          </w:divBdr>
        </w:div>
        <w:div w:id="1733040756">
          <w:marLeft w:val="1080"/>
          <w:marRight w:val="0"/>
          <w:marTop w:val="100"/>
          <w:marBottom w:val="0"/>
          <w:divBdr>
            <w:top w:val="none" w:sz="0" w:space="0" w:color="auto"/>
            <w:left w:val="none" w:sz="0" w:space="0" w:color="auto"/>
            <w:bottom w:val="none" w:sz="0" w:space="0" w:color="auto"/>
            <w:right w:val="none" w:sz="0" w:space="0" w:color="auto"/>
          </w:divBdr>
        </w:div>
      </w:divsChild>
    </w:div>
    <w:div w:id="1512796766">
      <w:bodyDiv w:val="1"/>
      <w:marLeft w:val="0"/>
      <w:marRight w:val="0"/>
      <w:marTop w:val="0"/>
      <w:marBottom w:val="0"/>
      <w:divBdr>
        <w:top w:val="none" w:sz="0" w:space="0" w:color="auto"/>
        <w:left w:val="none" w:sz="0" w:space="0" w:color="auto"/>
        <w:bottom w:val="none" w:sz="0" w:space="0" w:color="auto"/>
        <w:right w:val="none" w:sz="0" w:space="0" w:color="auto"/>
      </w:divBdr>
      <w:divsChild>
        <w:div w:id="1024601071">
          <w:marLeft w:val="360"/>
          <w:marRight w:val="0"/>
          <w:marTop w:val="200"/>
          <w:marBottom w:val="0"/>
          <w:divBdr>
            <w:top w:val="none" w:sz="0" w:space="0" w:color="auto"/>
            <w:left w:val="none" w:sz="0" w:space="0" w:color="auto"/>
            <w:bottom w:val="none" w:sz="0" w:space="0" w:color="auto"/>
            <w:right w:val="none" w:sz="0" w:space="0" w:color="auto"/>
          </w:divBdr>
        </w:div>
        <w:div w:id="1756630231">
          <w:marLeft w:val="1080"/>
          <w:marRight w:val="0"/>
          <w:marTop w:val="100"/>
          <w:marBottom w:val="0"/>
          <w:divBdr>
            <w:top w:val="none" w:sz="0" w:space="0" w:color="auto"/>
            <w:left w:val="none" w:sz="0" w:space="0" w:color="auto"/>
            <w:bottom w:val="none" w:sz="0" w:space="0" w:color="auto"/>
            <w:right w:val="none" w:sz="0" w:space="0" w:color="auto"/>
          </w:divBdr>
        </w:div>
        <w:div w:id="1857842720">
          <w:marLeft w:val="360"/>
          <w:marRight w:val="0"/>
          <w:marTop w:val="200"/>
          <w:marBottom w:val="0"/>
          <w:divBdr>
            <w:top w:val="none" w:sz="0" w:space="0" w:color="auto"/>
            <w:left w:val="none" w:sz="0" w:space="0" w:color="auto"/>
            <w:bottom w:val="none" w:sz="0" w:space="0" w:color="auto"/>
            <w:right w:val="none" w:sz="0" w:space="0" w:color="auto"/>
          </w:divBdr>
        </w:div>
      </w:divsChild>
    </w:div>
    <w:div w:id="1513834433">
      <w:bodyDiv w:val="1"/>
      <w:marLeft w:val="0"/>
      <w:marRight w:val="0"/>
      <w:marTop w:val="0"/>
      <w:marBottom w:val="0"/>
      <w:divBdr>
        <w:top w:val="none" w:sz="0" w:space="0" w:color="auto"/>
        <w:left w:val="none" w:sz="0" w:space="0" w:color="auto"/>
        <w:bottom w:val="none" w:sz="0" w:space="0" w:color="auto"/>
        <w:right w:val="none" w:sz="0" w:space="0" w:color="auto"/>
      </w:divBdr>
      <w:divsChild>
        <w:div w:id="91973140">
          <w:marLeft w:val="360"/>
          <w:marRight w:val="0"/>
          <w:marTop w:val="200"/>
          <w:marBottom w:val="0"/>
          <w:divBdr>
            <w:top w:val="none" w:sz="0" w:space="0" w:color="auto"/>
            <w:left w:val="none" w:sz="0" w:space="0" w:color="auto"/>
            <w:bottom w:val="none" w:sz="0" w:space="0" w:color="auto"/>
            <w:right w:val="none" w:sz="0" w:space="0" w:color="auto"/>
          </w:divBdr>
        </w:div>
        <w:div w:id="1115292118">
          <w:marLeft w:val="360"/>
          <w:marRight w:val="0"/>
          <w:marTop w:val="200"/>
          <w:marBottom w:val="0"/>
          <w:divBdr>
            <w:top w:val="none" w:sz="0" w:space="0" w:color="auto"/>
            <w:left w:val="none" w:sz="0" w:space="0" w:color="auto"/>
            <w:bottom w:val="none" w:sz="0" w:space="0" w:color="auto"/>
            <w:right w:val="none" w:sz="0" w:space="0" w:color="auto"/>
          </w:divBdr>
        </w:div>
        <w:div w:id="1651901100">
          <w:marLeft w:val="360"/>
          <w:marRight w:val="0"/>
          <w:marTop w:val="200"/>
          <w:marBottom w:val="0"/>
          <w:divBdr>
            <w:top w:val="none" w:sz="0" w:space="0" w:color="auto"/>
            <w:left w:val="none" w:sz="0" w:space="0" w:color="auto"/>
            <w:bottom w:val="none" w:sz="0" w:space="0" w:color="auto"/>
            <w:right w:val="none" w:sz="0" w:space="0" w:color="auto"/>
          </w:divBdr>
        </w:div>
        <w:div w:id="654530752">
          <w:marLeft w:val="360"/>
          <w:marRight w:val="0"/>
          <w:marTop w:val="200"/>
          <w:marBottom w:val="0"/>
          <w:divBdr>
            <w:top w:val="none" w:sz="0" w:space="0" w:color="auto"/>
            <w:left w:val="none" w:sz="0" w:space="0" w:color="auto"/>
            <w:bottom w:val="none" w:sz="0" w:space="0" w:color="auto"/>
            <w:right w:val="none" w:sz="0" w:space="0" w:color="auto"/>
          </w:divBdr>
        </w:div>
      </w:divsChild>
    </w:div>
    <w:div w:id="1643542407">
      <w:bodyDiv w:val="1"/>
      <w:marLeft w:val="0"/>
      <w:marRight w:val="0"/>
      <w:marTop w:val="0"/>
      <w:marBottom w:val="0"/>
      <w:divBdr>
        <w:top w:val="none" w:sz="0" w:space="0" w:color="auto"/>
        <w:left w:val="none" w:sz="0" w:space="0" w:color="auto"/>
        <w:bottom w:val="none" w:sz="0" w:space="0" w:color="auto"/>
        <w:right w:val="none" w:sz="0" w:space="0" w:color="auto"/>
      </w:divBdr>
      <w:divsChild>
        <w:div w:id="213778876">
          <w:marLeft w:val="360"/>
          <w:marRight w:val="0"/>
          <w:marTop w:val="200"/>
          <w:marBottom w:val="0"/>
          <w:divBdr>
            <w:top w:val="none" w:sz="0" w:space="0" w:color="auto"/>
            <w:left w:val="none" w:sz="0" w:space="0" w:color="auto"/>
            <w:bottom w:val="none" w:sz="0" w:space="0" w:color="auto"/>
            <w:right w:val="none" w:sz="0" w:space="0" w:color="auto"/>
          </w:divBdr>
        </w:div>
        <w:div w:id="1727296133">
          <w:marLeft w:val="360"/>
          <w:marRight w:val="0"/>
          <w:marTop w:val="200"/>
          <w:marBottom w:val="0"/>
          <w:divBdr>
            <w:top w:val="none" w:sz="0" w:space="0" w:color="auto"/>
            <w:left w:val="none" w:sz="0" w:space="0" w:color="auto"/>
            <w:bottom w:val="none" w:sz="0" w:space="0" w:color="auto"/>
            <w:right w:val="none" w:sz="0" w:space="0" w:color="auto"/>
          </w:divBdr>
        </w:div>
        <w:div w:id="1307706142">
          <w:marLeft w:val="360"/>
          <w:marRight w:val="0"/>
          <w:marTop w:val="200"/>
          <w:marBottom w:val="0"/>
          <w:divBdr>
            <w:top w:val="none" w:sz="0" w:space="0" w:color="auto"/>
            <w:left w:val="none" w:sz="0" w:space="0" w:color="auto"/>
            <w:bottom w:val="none" w:sz="0" w:space="0" w:color="auto"/>
            <w:right w:val="none" w:sz="0" w:space="0" w:color="auto"/>
          </w:divBdr>
        </w:div>
        <w:div w:id="1308708727">
          <w:marLeft w:val="1080"/>
          <w:marRight w:val="0"/>
          <w:marTop w:val="100"/>
          <w:marBottom w:val="0"/>
          <w:divBdr>
            <w:top w:val="none" w:sz="0" w:space="0" w:color="auto"/>
            <w:left w:val="none" w:sz="0" w:space="0" w:color="auto"/>
            <w:bottom w:val="none" w:sz="0" w:space="0" w:color="auto"/>
            <w:right w:val="none" w:sz="0" w:space="0" w:color="auto"/>
          </w:divBdr>
        </w:div>
        <w:div w:id="39475115">
          <w:marLeft w:val="1080"/>
          <w:marRight w:val="0"/>
          <w:marTop w:val="100"/>
          <w:marBottom w:val="0"/>
          <w:divBdr>
            <w:top w:val="none" w:sz="0" w:space="0" w:color="auto"/>
            <w:left w:val="none" w:sz="0" w:space="0" w:color="auto"/>
            <w:bottom w:val="none" w:sz="0" w:space="0" w:color="auto"/>
            <w:right w:val="none" w:sz="0" w:space="0" w:color="auto"/>
          </w:divBdr>
        </w:div>
      </w:divsChild>
    </w:div>
    <w:div w:id="1857961112">
      <w:bodyDiv w:val="1"/>
      <w:marLeft w:val="0"/>
      <w:marRight w:val="0"/>
      <w:marTop w:val="0"/>
      <w:marBottom w:val="0"/>
      <w:divBdr>
        <w:top w:val="none" w:sz="0" w:space="0" w:color="auto"/>
        <w:left w:val="none" w:sz="0" w:space="0" w:color="auto"/>
        <w:bottom w:val="none" w:sz="0" w:space="0" w:color="auto"/>
        <w:right w:val="none" w:sz="0" w:space="0" w:color="auto"/>
      </w:divBdr>
      <w:divsChild>
        <w:div w:id="1989019391">
          <w:marLeft w:val="360"/>
          <w:marRight w:val="0"/>
          <w:marTop w:val="200"/>
          <w:marBottom w:val="0"/>
          <w:divBdr>
            <w:top w:val="none" w:sz="0" w:space="0" w:color="auto"/>
            <w:left w:val="none" w:sz="0" w:space="0" w:color="auto"/>
            <w:bottom w:val="none" w:sz="0" w:space="0" w:color="auto"/>
            <w:right w:val="none" w:sz="0" w:space="0" w:color="auto"/>
          </w:divBdr>
        </w:div>
        <w:div w:id="821851043">
          <w:marLeft w:val="360"/>
          <w:marRight w:val="0"/>
          <w:marTop w:val="200"/>
          <w:marBottom w:val="0"/>
          <w:divBdr>
            <w:top w:val="none" w:sz="0" w:space="0" w:color="auto"/>
            <w:left w:val="none" w:sz="0" w:space="0" w:color="auto"/>
            <w:bottom w:val="none" w:sz="0" w:space="0" w:color="auto"/>
            <w:right w:val="none" w:sz="0" w:space="0" w:color="auto"/>
          </w:divBdr>
        </w:div>
        <w:div w:id="8059716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4" ma:contentTypeDescription="Create a new document." ma:contentTypeScope="" ma:versionID="ce5e4f66b83ccb5e6107953cae222582">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06892f13532e483e8153f1cfe7863dc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4414-CD0F-45DC-80C4-B595F361BF88}">
  <ds:schemaRefs>
    <ds:schemaRef ds:uri="http://schemas.microsoft.com/office/infopath/2007/PartnerControls"/>
    <ds:schemaRef ds:uri="http://purl.org/dc/elements/1.1/"/>
    <ds:schemaRef ds:uri="http://schemas.microsoft.com/office/2006/metadata/properties"/>
    <ds:schemaRef ds:uri="9dca5cbb-94a2-4ebe-9051-d571be23df15"/>
    <ds:schemaRef ds:uri="http://purl.org/dc/terms/"/>
    <ds:schemaRef ds:uri="http://schemas.openxmlformats.org/package/2006/metadata/core-properties"/>
    <ds:schemaRef ds:uri="http://schemas.microsoft.com/office/2006/documentManagement/types"/>
    <ds:schemaRef ds:uri="c690e57f-2d5d-4870-816a-fbc4761e471c"/>
    <ds:schemaRef ds:uri="http://www.w3.org/XML/1998/namespace"/>
    <ds:schemaRef ds:uri="http://purl.org/dc/dcmitype/"/>
  </ds:schemaRefs>
</ds:datastoreItem>
</file>

<file path=customXml/itemProps2.xml><?xml version="1.0" encoding="utf-8"?>
<ds:datastoreItem xmlns:ds="http://schemas.openxmlformats.org/officeDocument/2006/customXml" ds:itemID="{C0864D4A-AA83-4910-A16E-23886A3DE31A}">
  <ds:schemaRefs>
    <ds:schemaRef ds:uri="http://schemas.microsoft.com/sharepoint/v3/contenttype/forms"/>
  </ds:schemaRefs>
</ds:datastoreItem>
</file>

<file path=customXml/itemProps3.xml><?xml version="1.0" encoding="utf-8"?>
<ds:datastoreItem xmlns:ds="http://schemas.openxmlformats.org/officeDocument/2006/customXml" ds:itemID="{2F57EEF2-76BB-404B-B6E3-43B24CB4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1A2B3-07C8-4025-943F-778E132A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Parry-Billings, K</dc:creator>
  <cp:keywords/>
  <dc:description/>
  <cp:lastModifiedBy>Al-Beidh, Farah</cp:lastModifiedBy>
  <cp:revision>3</cp:revision>
  <cp:lastPrinted>2020-10-07T12:59:00Z</cp:lastPrinted>
  <dcterms:created xsi:type="dcterms:W3CDTF">2021-10-13T11:45:00Z</dcterms:created>
  <dcterms:modified xsi:type="dcterms:W3CDTF">2021-10-13T12:09:00Z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0x010100A82C07B7BFA7A3408BB2322D9E18C2BF</vt:lpwstr>
  </property>
</Properties>
</file>